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12D1" w:rsidRPr="009902DE" w:rsidRDefault="00CF12D1" w:rsidP="00CF12D1">
      <w:pPr>
        <w:jc w:val="center"/>
        <w:rPr>
          <w:rFonts w:eastAsia="Calibri"/>
          <w:b/>
          <w:i/>
          <w:sz w:val="24"/>
          <w:szCs w:val="24"/>
        </w:rPr>
      </w:pPr>
      <w:r w:rsidRPr="009902DE">
        <w:rPr>
          <w:b/>
          <w:i/>
          <w:sz w:val="24"/>
          <w:szCs w:val="24"/>
        </w:rPr>
        <w:t>THE MORAL WORK OF NURSING: Asking and Living with the Questions</w:t>
      </w:r>
    </w:p>
    <w:p w:rsidR="00CF12D1" w:rsidRPr="009902DE" w:rsidRDefault="00CF12D1" w:rsidP="00CF12D1">
      <w:pPr>
        <w:jc w:val="center"/>
        <w:rPr>
          <w:b/>
          <w:sz w:val="24"/>
          <w:szCs w:val="24"/>
        </w:rPr>
      </w:pPr>
      <w:r w:rsidRPr="009902DE">
        <w:rPr>
          <w:b/>
          <w:sz w:val="24"/>
          <w:szCs w:val="24"/>
        </w:rPr>
        <w:t>Hazel J. Magnussen</w:t>
      </w:r>
    </w:p>
    <w:p w:rsidR="00CF12D1" w:rsidRDefault="00DD304D" w:rsidP="00CF12D1">
      <w:pPr>
        <w:jc w:val="center"/>
        <w:rPr>
          <w:rFonts w:cstheme="minorHAnsi"/>
          <w:b/>
          <w:i/>
          <w:sz w:val="20"/>
          <w:szCs w:val="20"/>
        </w:rPr>
      </w:pPr>
      <w:hyperlink r:id="rId4" w:history="1">
        <w:r w:rsidR="00CF12D1" w:rsidRPr="009902DE">
          <w:rPr>
            <w:rStyle w:val="Hyperlink"/>
            <w:rFonts w:cstheme="minorHAnsi"/>
            <w:b/>
            <w:sz w:val="20"/>
            <w:szCs w:val="20"/>
          </w:rPr>
          <w:t>www.hazelmagnussen.com</w:t>
        </w:r>
      </w:hyperlink>
      <w:r w:rsidR="00CF12D1" w:rsidRPr="009902DE">
        <w:rPr>
          <w:rFonts w:cstheme="minorHAnsi"/>
          <w:b/>
          <w:sz w:val="20"/>
          <w:szCs w:val="20"/>
        </w:rPr>
        <w:br/>
        <w:t xml:space="preserve">Email: </w:t>
      </w:r>
      <w:hyperlink r:id="rId5" w:history="1">
        <w:r w:rsidR="00CF12D1" w:rsidRPr="009902DE">
          <w:rPr>
            <w:rStyle w:val="Hyperlink"/>
            <w:rFonts w:cstheme="minorHAnsi"/>
            <w:b/>
            <w:sz w:val="20"/>
            <w:szCs w:val="20"/>
          </w:rPr>
          <w:t>authorhazel@gmail.com</w:t>
        </w:r>
      </w:hyperlink>
      <w:r w:rsidR="00CF12D1" w:rsidRPr="009902DE">
        <w:rPr>
          <w:rFonts w:cstheme="minorHAnsi"/>
          <w:b/>
          <w:sz w:val="20"/>
          <w:szCs w:val="20"/>
        </w:rPr>
        <w:br/>
      </w:r>
      <w:r w:rsidR="00CF12D1" w:rsidRPr="009902DE">
        <w:rPr>
          <w:rFonts w:cstheme="minorHAnsi"/>
          <w:b/>
          <w:i/>
          <w:sz w:val="20"/>
          <w:szCs w:val="20"/>
        </w:rPr>
        <w:t>Promont</w:t>
      </w:r>
      <w:r w:rsidR="00A0771A" w:rsidRPr="009902DE">
        <w:rPr>
          <w:rFonts w:cstheme="minorHAnsi"/>
          <w:b/>
          <w:i/>
          <w:sz w:val="20"/>
          <w:szCs w:val="20"/>
        </w:rPr>
        <w:t>ory Press: Victoria, B.C.</w:t>
      </w:r>
      <w:r w:rsidR="00E8526E">
        <w:rPr>
          <w:rFonts w:cstheme="minorHAnsi"/>
          <w:b/>
          <w:i/>
          <w:sz w:val="20"/>
          <w:szCs w:val="20"/>
        </w:rPr>
        <w:br/>
        <w:t>Price: $19.9</w:t>
      </w:r>
      <w:r w:rsidR="0056488A">
        <w:rPr>
          <w:rFonts w:cstheme="minorHAnsi"/>
          <w:b/>
          <w:i/>
          <w:sz w:val="20"/>
          <w:szCs w:val="20"/>
        </w:rPr>
        <w:t>5</w:t>
      </w:r>
    </w:p>
    <w:p w:rsidR="003C20C0" w:rsidRPr="009902DE" w:rsidRDefault="003C20C0" w:rsidP="00CF12D1">
      <w:pPr>
        <w:jc w:val="center"/>
        <w:rPr>
          <w:rFonts w:cstheme="minorHAnsi"/>
          <w:b/>
          <w:i/>
          <w:sz w:val="20"/>
          <w:szCs w:val="20"/>
        </w:rPr>
      </w:pPr>
    </w:p>
    <w:p w:rsidR="008C6F24" w:rsidRPr="009902DE" w:rsidRDefault="00D00E0B" w:rsidP="00EB73B3">
      <w:pPr>
        <w:pStyle w:val="NormalWeb"/>
        <w:shd w:val="clear" w:color="auto" w:fill="FFFFFF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>First edition: Finalist in 2016</w:t>
      </w:r>
      <w:r w:rsidR="00CF12D1" w:rsidRPr="00C944B7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="003C20C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Chanticleer </w:t>
      </w:r>
      <w:r w:rsidR="00CF12D1" w:rsidRPr="00C944B7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JOURNEY </w:t>
      </w:r>
      <w:r w:rsidR="003C20C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BOOK </w:t>
      </w:r>
      <w:r w:rsidR="00CF12D1" w:rsidRPr="00C944B7">
        <w:rPr>
          <w:rFonts w:asciiTheme="minorHAnsi" w:hAnsiTheme="minorHAnsi" w:cstheme="minorHAnsi"/>
          <w:b/>
          <w:color w:val="000000"/>
          <w:sz w:val="22"/>
          <w:szCs w:val="22"/>
        </w:rPr>
        <w:t>A</w:t>
      </w:r>
      <w:r w:rsidR="003C20C0">
        <w:rPr>
          <w:rFonts w:asciiTheme="minorHAnsi" w:hAnsiTheme="minorHAnsi" w:cstheme="minorHAnsi"/>
          <w:b/>
          <w:color w:val="000000"/>
          <w:sz w:val="22"/>
          <w:szCs w:val="22"/>
        </w:rPr>
        <w:t>WARDS for Narrative Non-fiction</w:t>
      </w:r>
      <w:r w:rsidR="00CF12D1" w:rsidRPr="00C944B7">
        <w:rPr>
          <w:rFonts w:asciiTheme="minorHAnsi" w:hAnsiTheme="minorHAnsi" w:cstheme="minorHAnsi"/>
          <w:b/>
          <w:color w:val="000000"/>
          <w:sz w:val="22"/>
          <w:szCs w:val="22"/>
        </w:rPr>
        <w:br/>
      </w:r>
      <w:r w:rsidR="003C20C0">
        <w:rPr>
          <w:rFonts w:asciiTheme="minorHAnsi" w:hAnsiTheme="minorHAnsi" w:cstheme="minorHAnsi"/>
          <w:b/>
          <w:color w:val="000000"/>
          <w:sz w:val="22"/>
          <w:szCs w:val="22"/>
        </w:rPr>
        <w:br/>
      </w:r>
      <w:r w:rsidR="008C6F24">
        <w:rPr>
          <w:noProof/>
        </w:rPr>
        <w:drawing>
          <wp:inline distT="0" distB="0" distL="0" distR="0" wp14:anchorId="35B0F204" wp14:editId="60416216">
            <wp:extent cx="1771598" cy="2228850"/>
            <wp:effectExtent l="0" t="0" r="635" b="0"/>
            <wp:docPr id="1" name="Picture 1" descr="C:\Users\Welcome\AppData\Local\Microsoft\Windows\INetCacheContent.Word\Cover, Second Edi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elcome\AppData\Local\Microsoft\Windows\INetCacheContent.Word\Cover, Second Editio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145" cy="2233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3C30">
        <w:rPr>
          <w:rFonts w:asciiTheme="minorHAnsi" w:hAnsiTheme="minorHAnsi" w:cstheme="minorHAnsi"/>
          <w:b/>
          <w:color w:val="000000"/>
          <w:sz w:val="22"/>
          <w:szCs w:val="22"/>
        </w:rPr>
        <w:br/>
      </w:r>
      <w:r w:rsidR="008C6F24" w:rsidRPr="009902DE">
        <w:rPr>
          <w:rFonts w:asciiTheme="minorHAnsi" w:hAnsiTheme="minorHAnsi" w:cstheme="minorHAnsi"/>
          <w:b/>
          <w:color w:val="000000"/>
          <w:sz w:val="22"/>
          <w:szCs w:val="22"/>
        </w:rPr>
        <w:t>Second edition</w:t>
      </w:r>
      <w:r w:rsidR="00EC33A4">
        <w:rPr>
          <w:rFonts w:asciiTheme="minorHAnsi" w:hAnsiTheme="minorHAnsi" w:cstheme="minorHAnsi"/>
          <w:b/>
          <w:color w:val="000000"/>
          <w:sz w:val="22"/>
          <w:szCs w:val="22"/>
        </w:rPr>
        <w:t>,</w:t>
      </w:r>
      <w:r w:rsidR="00E45CF3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="008C6F24" w:rsidRPr="009902DE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released in </w:t>
      </w:r>
      <w:r w:rsidR="003C20C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June </w:t>
      </w:r>
      <w:r w:rsidR="008C6F24" w:rsidRPr="009902DE">
        <w:rPr>
          <w:rFonts w:asciiTheme="minorHAnsi" w:hAnsiTheme="minorHAnsi" w:cstheme="minorHAnsi"/>
          <w:b/>
          <w:color w:val="000000"/>
          <w:sz w:val="22"/>
          <w:szCs w:val="22"/>
        </w:rPr>
        <w:t>2017</w:t>
      </w:r>
      <w:r w:rsidR="00EC33A4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, </w:t>
      </w:r>
      <w:r w:rsidR="003A72FF" w:rsidRPr="009902DE">
        <w:rPr>
          <w:rFonts w:asciiTheme="minorHAnsi" w:hAnsiTheme="minorHAnsi" w:cstheme="minorHAnsi"/>
          <w:b/>
          <w:color w:val="000000"/>
          <w:sz w:val="22"/>
          <w:szCs w:val="22"/>
        </w:rPr>
        <w:t>includes new chapters on</w:t>
      </w:r>
      <w:r w:rsidR="00EB73B3">
        <w:rPr>
          <w:rFonts w:asciiTheme="minorHAnsi" w:hAnsiTheme="minorHAnsi" w:cstheme="minorHAnsi"/>
          <w:b/>
          <w:color w:val="000000"/>
          <w:sz w:val="22"/>
          <w:szCs w:val="22"/>
        </w:rPr>
        <w:br/>
        <w:t xml:space="preserve"> community health nursing, </w:t>
      </w:r>
      <w:r w:rsidR="003A72FF" w:rsidRPr="009902DE">
        <w:rPr>
          <w:rFonts w:asciiTheme="minorHAnsi" w:hAnsiTheme="minorHAnsi" w:cstheme="minorHAnsi"/>
          <w:b/>
          <w:color w:val="000000"/>
          <w:sz w:val="22"/>
          <w:szCs w:val="22"/>
        </w:rPr>
        <w:t>end-of-life care</w:t>
      </w:r>
      <w:r w:rsidR="00867E2A" w:rsidRPr="009902DE">
        <w:rPr>
          <w:rFonts w:asciiTheme="minorHAnsi" w:hAnsiTheme="minorHAnsi" w:cstheme="minorHAnsi"/>
          <w:b/>
          <w:color w:val="000000"/>
          <w:sz w:val="22"/>
          <w:szCs w:val="22"/>
        </w:rPr>
        <w:t>,</w:t>
      </w:r>
      <w:r w:rsidR="003C20C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and updated</w:t>
      </w:r>
      <w:r w:rsidR="00664FF7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="00867E2A" w:rsidRPr="009902DE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chapter on moral distress. </w:t>
      </w:r>
      <w:r w:rsidR="0001257E" w:rsidRPr="009902DE">
        <w:rPr>
          <w:rFonts w:asciiTheme="minorHAnsi" w:hAnsiTheme="minorHAnsi" w:cstheme="minorHAnsi"/>
          <w:color w:val="000000"/>
          <w:sz w:val="22"/>
          <w:szCs w:val="22"/>
        </w:rPr>
        <w:br/>
      </w:r>
      <w:r w:rsidR="008C6F24" w:rsidRPr="009902DE">
        <w:rPr>
          <w:rFonts w:asciiTheme="minorHAnsi" w:hAnsiTheme="minorHAnsi" w:cstheme="minorHAnsi"/>
          <w:color w:val="000000"/>
          <w:sz w:val="22"/>
          <w:szCs w:val="22"/>
        </w:rPr>
        <w:br/>
      </w:r>
      <w:r w:rsidR="008C6F24" w:rsidRPr="009902DE">
        <w:rPr>
          <w:rFonts w:asciiTheme="minorHAnsi" w:hAnsiTheme="minorHAnsi" w:cstheme="minorHAnsi"/>
          <w:i/>
          <w:sz w:val="22"/>
          <w:szCs w:val="22"/>
        </w:rPr>
        <w:t xml:space="preserve">In this updated edition of </w:t>
      </w:r>
      <w:r w:rsidR="008C6F24" w:rsidRPr="009902DE">
        <w:rPr>
          <w:rFonts w:asciiTheme="minorHAnsi" w:hAnsiTheme="minorHAnsi" w:cstheme="minorHAnsi"/>
          <w:b/>
          <w:i/>
          <w:sz w:val="22"/>
          <w:szCs w:val="22"/>
        </w:rPr>
        <w:t>The Moral Work of Nursing</w:t>
      </w:r>
      <w:r w:rsidR="008C6F24" w:rsidRPr="009902DE">
        <w:rPr>
          <w:rFonts w:asciiTheme="minorHAnsi" w:hAnsiTheme="minorHAnsi" w:cstheme="minorHAnsi"/>
          <w:i/>
          <w:sz w:val="22"/>
          <w:szCs w:val="22"/>
        </w:rPr>
        <w:t>, Hazel Magnussen has insightfully captured many complex issues in nursing practice.</w:t>
      </w:r>
      <w:r w:rsidR="0056488A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C23C30" w:rsidRPr="00C23C30">
        <w:rPr>
          <w:rFonts w:asciiTheme="minorHAnsi" w:hAnsiTheme="minorHAnsi" w:cstheme="minorHAnsi"/>
          <w:i/>
          <w:sz w:val="22"/>
          <w:szCs w:val="22"/>
        </w:rPr>
        <w:t>The book is highly readable and will be of interest to health professionals as well as members of the general public.</w:t>
      </w:r>
      <w:r w:rsidR="00664FF7">
        <w:rPr>
          <w:rFonts w:asciiTheme="minorHAnsi" w:hAnsiTheme="minorHAnsi" w:cstheme="minorHAnsi"/>
          <w:i/>
          <w:sz w:val="22"/>
          <w:szCs w:val="22"/>
        </w:rPr>
        <w:br/>
      </w:r>
      <w:r w:rsidR="00664FF7">
        <w:rPr>
          <w:rFonts w:asciiTheme="minorHAnsi" w:hAnsiTheme="minorHAnsi" w:cstheme="minorHAnsi"/>
          <w:sz w:val="20"/>
          <w:szCs w:val="20"/>
        </w:rPr>
        <w:t xml:space="preserve">                                  </w:t>
      </w:r>
      <w:r w:rsidR="008C6F24" w:rsidRPr="009902DE">
        <w:rPr>
          <w:rFonts w:asciiTheme="minorHAnsi" w:hAnsiTheme="minorHAnsi" w:cstheme="minorHAnsi"/>
          <w:sz w:val="20"/>
          <w:szCs w:val="20"/>
        </w:rPr>
        <w:t xml:space="preserve">Anita E. </w:t>
      </w:r>
      <w:proofErr w:type="spellStart"/>
      <w:r w:rsidR="008C6F24" w:rsidRPr="009902DE">
        <w:rPr>
          <w:rFonts w:asciiTheme="minorHAnsi" w:hAnsiTheme="minorHAnsi" w:cstheme="minorHAnsi"/>
          <w:sz w:val="20"/>
          <w:szCs w:val="20"/>
        </w:rPr>
        <w:t>Molzahn</w:t>
      </w:r>
      <w:proofErr w:type="spellEnd"/>
      <w:r w:rsidR="008C6F24" w:rsidRPr="009902DE">
        <w:rPr>
          <w:rFonts w:asciiTheme="minorHAnsi" w:hAnsiTheme="minorHAnsi" w:cstheme="minorHAnsi"/>
          <w:sz w:val="20"/>
          <w:szCs w:val="20"/>
        </w:rPr>
        <w:t>, PhD, RN, FCAHS, Professor and Dean, Faculty of Nursing, University of Alberta</w:t>
      </w:r>
    </w:p>
    <w:p w:rsidR="008C6F24" w:rsidRDefault="008C6F24" w:rsidP="008C6F24">
      <w:pPr>
        <w:rPr>
          <w:rFonts w:eastAsia="Times New Roman" w:cstheme="minorHAnsi"/>
          <w:sz w:val="20"/>
          <w:szCs w:val="20"/>
          <w:lang w:eastAsia="en-GB"/>
        </w:rPr>
      </w:pPr>
      <w:r w:rsidRPr="00532D04">
        <w:rPr>
          <w:rFonts w:cstheme="minorHAnsi"/>
          <w:i/>
        </w:rPr>
        <w:t>Hazel Magnussen skillfully weaves her personal story with social history and nursing literature to</w:t>
      </w:r>
      <w:r w:rsidR="00867E2A" w:rsidRPr="00532D04">
        <w:rPr>
          <w:rFonts w:cstheme="minorHAnsi"/>
          <w:i/>
        </w:rPr>
        <w:t xml:space="preserve"> situate nursing as moral work. </w:t>
      </w:r>
      <w:r w:rsidR="0067064F" w:rsidRPr="00532D04">
        <w:rPr>
          <w:rFonts w:cstheme="minorHAnsi"/>
        </w:rPr>
        <w:tab/>
      </w:r>
      <w:r w:rsidR="00532D04" w:rsidRPr="00532D04">
        <w:rPr>
          <w:rFonts w:cstheme="minorHAnsi"/>
        </w:rPr>
        <w:t xml:space="preserve">This book would be particularly useful in introduction to nursing courses, nursing ethics courses and history courses focusing on social issues in nursing. </w:t>
      </w:r>
      <w:r w:rsidR="0067064F" w:rsidRPr="00532D04">
        <w:rPr>
          <w:rFonts w:cstheme="minorHAnsi"/>
        </w:rPr>
        <w:tab/>
      </w:r>
      <w:r w:rsidR="009902DE">
        <w:rPr>
          <w:rFonts w:ascii="Arial" w:hAnsi="Arial" w:cs="Arial"/>
          <w:sz w:val="20"/>
          <w:szCs w:val="20"/>
        </w:rPr>
        <w:t xml:space="preserve"> </w:t>
      </w:r>
      <w:r w:rsidR="0067064F">
        <w:rPr>
          <w:rFonts w:ascii="Arial" w:hAnsi="Arial" w:cs="Arial"/>
          <w:sz w:val="20"/>
          <w:szCs w:val="20"/>
        </w:rPr>
        <w:t xml:space="preserve">   </w:t>
      </w:r>
      <w:r w:rsidR="00532D04">
        <w:rPr>
          <w:rFonts w:ascii="Arial" w:hAnsi="Arial" w:cs="Arial"/>
          <w:sz w:val="20"/>
          <w:szCs w:val="20"/>
        </w:rPr>
        <w:br/>
        <w:t xml:space="preserve">                                                       </w:t>
      </w:r>
      <w:r w:rsidR="0067064F">
        <w:rPr>
          <w:rFonts w:ascii="Arial" w:hAnsi="Arial" w:cs="Arial"/>
          <w:sz w:val="20"/>
          <w:szCs w:val="20"/>
        </w:rPr>
        <w:t xml:space="preserve">       </w:t>
      </w:r>
      <w:r w:rsidR="009902DE">
        <w:rPr>
          <w:rFonts w:ascii="Arial" w:hAnsi="Arial" w:cs="Arial"/>
          <w:sz w:val="20"/>
          <w:szCs w:val="20"/>
        </w:rPr>
        <w:t>S</w:t>
      </w:r>
      <w:r w:rsidRPr="009902DE">
        <w:rPr>
          <w:rFonts w:cstheme="minorHAnsi"/>
          <w:sz w:val="20"/>
          <w:szCs w:val="20"/>
        </w:rPr>
        <w:t>tephanie Buckingham, RN, BSN, R</w:t>
      </w:r>
      <w:r w:rsidR="00867E2A" w:rsidRPr="009902DE">
        <w:rPr>
          <w:rFonts w:eastAsia="Times New Roman" w:cstheme="minorHAnsi"/>
          <w:sz w:val="20"/>
          <w:szCs w:val="20"/>
          <w:lang w:eastAsia="en-GB"/>
        </w:rPr>
        <w:t>etired Nurse E</w:t>
      </w:r>
      <w:r w:rsidRPr="009902DE">
        <w:rPr>
          <w:rFonts w:eastAsia="Times New Roman" w:cstheme="minorHAnsi"/>
          <w:sz w:val="20"/>
          <w:szCs w:val="20"/>
          <w:lang w:eastAsia="en-GB"/>
        </w:rPr>
        <w:t>ducator</w:t>
      </w:r>
      <w:r w:rsidR="0067064F">
        <w:rPr>
          <w:rFonts w:eastAsia="Times New Roman" w:cstheme="minorHAnsi"/>
          <w:sz w:val="20"/>
          <w:szCs w:val="20"/>
          <w:lang w:eastAsia="en-GB"/>
        </w:rPr>
        <w:t>, Nanaimo, BC</w:t>
      </w:r>
      <w:r w:rsidRPr="009902DE">
        <w:rPr>
          <w:rFonts w:eastAsia="Times New Roman" w:cstheme="minorHAnsi"/>
          <w:sz w:val="20"/>
          <w:szCs w:val="20"/>
          <w:lang w:eastAsia="en-GB"/>
        </w:rPr>
        <w:t xml:space="preserve"> </w:t>
      </w:r>
      <w:r w:rsidR="009902DE">
        <w:rPr>
          <w:rFonts w:eastAsia="Times New Roman" w:cstheme="minorHAnsi"/>
          <w:sz w:val="20"/>
          <w:szCs w:val="20"/>
          <w:lang w:eastAsia="en-GB"/>
        </w:rPr>
        <w:t xml:space="preserve">   </w:t>
      </w:r>
    </w:p>
    <w:p w:rsidR="00532D04" w:rsidRPr="00532D04" w:rsidRDefault="00532D04" w:rsidP="008C6F24">
      <w:pPr>
        <w:rPr>
          <w:rFonts w:eastAsia="Times New Roman" w:cstheme="minorHAnsi"/>
          <w:lang w:eastAsia="en-GB"/>
        </w:rPr>
      </w:pPr>
    </w:p>
    <w:p w:rsidR="009D3285" w:rsidRDefault="0001257E">
      <w:pPr>
        <w:rPr>
          <w:rFonts w:ascii="Calibri" w:hAnsi="Calibri" w:cs="Calibri"/>
          <w:color w:val="000000"/>
          <w:sz w:val="20"/>
          <w:szCs w:val="20"/>
        </w:rPr>
      </w:pPr>
      <w:r w:rsidRPr="00E45CF3">
        <w:rPr>
          <w:rFonts w:cstheme="minorHAnsi"/>
          <w:i/>
          <w:color w:val="000000"/>
        </w:rPr>
        <w:t>At a time when it is increasingly important for us to reflect on and defend the values that ou</w:t>
      </w:r>
      <w:r w:rsidR="006F50E4" w:rsidRPr="00E45CF3">
        <w:rPr>
          <w:rFonts w:cstheme="minorHAnsi"/>
          <w:i/>
          <w:color w:val="000000"/>
        </w:rPr>
        <w:t>gh</w:t>
      </w:r>
      <w:r w:rsidRPr="00E45CF3">
        <w:rPr>
          <w:rFonts w:cstheme="minorHAnsi"/>
          <w:i/>
          <w:color w:val="000000"/>
        </w:rPr>
        <w:t>t to inform Canadian health care and nursing practice, Magnussen’s book is a treasure.</w:t>
      </w:r>
      <w:r w:rsidRPr="00331BE2">
        <w:rPr>
          <w:rFonts w:ascii="Calibri" w:hAnsi="Calibri" w:cs="Calibri"/>
          <w:i/>
          <w:color w:val="000000"/>
          <w:sz w:val="20"/>
          <w:szCs w:val="20"/>
        </w:rPr>
        <w:t xml:space="preserve">  </w:t>
      </w:r>
      <w:r w:rsidR="00A0771A">
        <w:rPr>
          <w:rFonts w:ascii="Calibri" w:hAnsi="Calibri" w:cs="Calibri"/>
          <w:color w:val="000000"/>
          <w:sz w:val="20"/>
          <w:szCs w:val="20"/>
        </w:rPr>
        <w:t xml:space="preserve">     </w:t>
      </w:r>
      <w:r w:rsidR="00664FF7">
        <w:rPr>
          <w:rFonts w:ascii="Calibri" w:hAnsi="Calibri" w:cs="Calibri"/>
          <w:color w:val="000000"/>
          <w:sz w:val="20"/>
          <w:szCs w:val="20"/>
        </w:rPr>
        <w:br/>
      </w:r>
      <w:r w:rsidR="00DD304D">
        <w:rPr>
          <w:rFonts w:ascii="Calibri" w:hAnsi="Calibri" w:cs="Calibri"/>
          <w:color w:val="000000"/>
          <w:sz w:val="20"/>
          <w:szCs w:val="20"/>
        </w:rPr>
        <w:t xml:space="preserve">        F</w:t>
      </w:r>
      <w:bookmarkStart w:id="0" w:name="_GoBack"/>
      <w:bookmarkEnd w:id="0"/>
      <w:r w:rsidR="00EB73B3">
        <w:rPr>
          <w:rFonts w:ascii="Calibri" w:hAnsi="Calibri" w:cs="Calibri"/>
          <w:color w:val="000000"/>
          <w:sz w:val="20"/>
          <w:szCs w:val="20"/>
        </w:rPr>
        <w:t>rom F</w:t>
      </w:r>
      <w:r w:rsidR="00A0771A">
        <w:rPr>
          <w:rFonts w:ascii="Calibri" w:hAnsi="Calibri" w:cs="Calibri"/>
          <w:color w:val="000000"/>
          <w:sz w:val="20"/>
          <w:szCs w:val="20"/>
        </w:rPr>
        <w:t>oreword written by Patricia Rodney RN</w:t>
      </w:r>
      <w:r w:rsidR="00664FF7">
        <w:rPr>
          <w:rFonts w:ascii="Calibri" w:hAnsi="Calibri" w:cs="Calibri"/>
          <w:color w:val="000000"/>
          <w:sz w:val="20"/>
          <w:szCs w:val="20"/>
        </w:rPr>
        <w:t>,</w:t>
      </w:r>
      <w:r w:rsidR="00A0771A">
        <w:rPr>
          <w:rFonts w:ascii="Calibri" w:hAnsi="Calibri" w:cs="Calibri"/>
          <w:color w:val="000000"/>
          <w:sz w:val="20"/>
          <w:szCs w:val="20"/>
        </w:rPr>
        <w:t xml:space="preserve"> MSN, PhD, Associate Professor,</w:t>
      </w:r>
      <w:r w:rsidR="00664FF7"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A0771A">
        <w:rPr>
          <w:rFonts w:ascii="Calibri" w:hAnsi="Calibri" w:cs="Calibri"/>
          <w:color w:val="000000"/>
          <w:sz w:val="20"/>
          <w:szCs w:val="20"/>
        </w:rPr>
        <w:t xml:space="preserve">University of British Columbia </w:t>
      </w:r>
      <w:r w:rsidR="00A0771A">
        <w:rPr>
          <w:rFonts w:ascii="Calibri" w:hAnsi="Calibri" w:cs="Calibri"/>
          <w:color w:val="000000"/>
          <w:sz w:val="20"/>
          <w:szCs w:val="20"/>
        </w:rPr>
        <w:tab/>
      </w:r>
      <w:r w:rsidR="00A0771A">
        <w:rPr>
          <w:rFonts w:ascii="Calibri" w:hAnsi="Calibri" w:cs="Calibri"/>
          <w:color w:val="000000"/>
          <w:sz w:val="20"/>
          <w:szCs w:val="20"/>
        </w:rPr>
        <w:tab/>
      </w:r>
      <w:r w:rsidR="00A0771A">
        <w:rPr>
          <w:rFonts w:ascii="Calibri" w:hAnsi="Calibri" w:cs="Calibri"/>
          <w:color w:val="000000"/>
          <w:sz w:val="20"/>
          <w:szCs w:val="20"/>
        </w:rPr>
        <w:tab/>
      </w:r>
      <w:r w:rsidR="00A0771A">
        <w:rPr>
          <w:rFonts w:ascii="Calibri" w:hAnsi="Calibri" w:cs="Calibri"/>
          <w:color w:val="000000"/>
          <w:sz w:val="20"/>
          <w:szCs w:val="20"/>
        </w:rPr>
        <w:tab/>
        <w:t>School of Nu</w:t>
      </w:r>
      <w:r w:rsidR="00664FF7">
        <w:rPr>
          <w:rFonts w:ascii="Calibri" w:hAnsi="Calibri" w:cs="Calibri"/>
          <w:color w:val="000000"/>
          <w:sz w:val="20"/>
          <w:szCs w:val="20"/>
        </w:rPr>
        <w:t>rsing, Faculty Associate, UBC W.</w:t>
      </w:r>
      <w:r w:rsidR="003C20C0"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A0771A">
        <w:rPr>
          <w:rFonts w:ascii="Calibri" w:hAnsi="Calibri" w:cs="Calibri"/>
          <w:color w:val="000000"/>
          <w:sz w:val="20"/>
          <w:szCs w:val="20"/>
        </w:rPr>
        <w:t xml:space="preserve">Maurice Young Centre for Applied Ethics  </w:t>
      </w:r>
    </w:p>
    <w:p w:rsidR="00FF39EB" w:rsidRDefault="00FF39EB">
      <w:pPr>
        <w:rPr>
          <w:rFonts w:ascii="Calibri" w:hAnsi="Calibri" w:cs="Calibri"/>
          <w:color w:val="000000"/>
          <w:sz w:val="20"/>
          <w:szCs w:val="20"/>
        </w:rPr>
      </w:pPr>
    </w:p>
    <w:p w:rsidR="00352C4F" w:rsidRDefault="00FF39EB">
      <w:pPr>
        <w:rPr>
          <w:rFonts w:ascii="Calibri" w:hAnsi="Calibri" w:cs="Calibri"/>
          <w:color w:val="000000"/>
          <w:sz w:val="20"/>
          <w:szCs w:val="20"/>
        </w:rPr>
      </w:pPr>
      <w:r w:rsidRPr="00FF39EB">
        <w:rPr>
          <w:rFonts w:ascii="Calibri" w:eastAsia="Times New Roman" w:hAnsi="Calibri" w:cs="Calibri"/>
          <w:i/>
          <w:lang w:eastAsia="en-GB"/>
        </w:rPr>
        <w:t xml:space="preserve">A </w:t>
      </w:r>
      <w:r w:rsidRPr="00FF39EB">
        <w:rPr>
          <w:rFonts w:ascii="Calibri" w:hAnsi="Calibri" w:cs="Calibri"/>
          <w:i/>
          <w:color w:val="000000"/>
        </w:rPr>
        <w:t xml:space="preserve">fantastic book that I read </w:t>
      </w:r>
      <w:r w:rsidRPr="00FF39EB">
        <w:rPr>
          <w:rFonts w:ascii="Calibri" w:hAnsi="Calibri" w:cs="Calibri"/>
          <w:i/>
          <w:color w:val="000000"/>
          <w:lang w:eastAsia="en-GB"/>
        </w:rPr>
        <w:t>in two reads because I just could not put it down!  A</w:t>
      </w:r>
      <w:r w:rsidRPr="00FF39EB">
        <w:rPr>
          <w:rFonts w:ascii="Calibri" w:hAnsi="Calibri" w:cs="Calibri"/>
          <w:i/>
        </w:rPr>
        <w:t>uthor Hazel Magnussen captures the reader’s attention and encourages reflection about difficult subjects in nursing</w:t>
      </w:r>
      <w:r>
        <w:rPr>
          <w:rFonts w:ascii="Calibri" w:hAnsi="Calibri" w:cs="Calibri"/>
          <w:i/>
        </w:rPr>
        <w:t>.</w:t>
      </w:r>
      <w:r w:rsidRPr="00FF39EB">
        <w:rPr>
          <w:rFonts w:ascii="Calibri" w:hAnsi="Calibri" w:cs="Calibri"/>
          <w:i/>
        </w:rPr>
        <w:t xml:space="preserve">   </w:t>
      </w:r>
      <w:r>
        <w:rPr>
          <w:rFonts w:ascii="Arial" w:hAnsi="Arial" w:cs="Arial"/>
          <w:i/>
        </w:rPr>
        <w:t xml:space="preserve">                                      </w:t>
      </w:r>
      <w:r>
        <w:rPr>
          <w:rFonts w:ascii="Arial" w:hAnsi="Arial" w:cs="Arial"/>
          <w:i/>
        </w:rPr>
        <w:t xml:space="preserve">                  </w:t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 w:rsidR="00DD304D">
        <w:rPr>
          <w:rFonts w:ascii="Arial" w:hAnsi="Arial" w:cs="Arial"/>
          <w:i/>
        </w:rPr>
        <w:t xml:space="preserve">                          </w:t>
      </w:r>
      <w:r w:rsidRPr="00DD304D">
        <w:rPr>
          <w:rFonts w:ascii="Calibri" w:hAnsi="Calibri" w:cs="Calibri"/>
          <w:color w:val="000000"/>
          <w:sz w:val="20"/>
          <w:szCs w:val="20"/>
        </w:rPr>
        <w:t>Carol Rocker PhD, RN, Lecturer University of Victoria and Staff Nurse</w:t>
      </w:r>
      <w:r w:rsidRPr="00DD304D">
        <w:rPr>
          <w:rFonts w:ascii="Calibri" w:hAnsi="Calibri" w:cs="Calibri"/>
          <w:color w:val="000000"/>
          <w:sz w:val="18"/>
          <w:szCs w:val="18"/>
        </w:rPr>
        <w:tab/>
      </w:r>
    </w:p>
    <w:p w:rsidR="00FF39EB" w:rsidRDefault="0056488A" w:rsidP="004D0C4C">
      <w:pPr>
        <w:pStyle w:val="NormalWeb"/>
        <w:shd w:val="clear" w:color="auto" w:fill="FFFFFF"/>
        <w:rPr>
          <w:rFonts w:asciiTheme="minorHAnsi" w:hAnsiTheme="minorHAnsi" w:cstheme="minorHAnsi"/>
          <w:color w:val="000000"/>
          <w:sz w:val="20"/>
          <w:szCs w:val="20"/>
        </w:rPr>
      </w:pPr>
      <w:r w:rsidRPr="00FF39EB">
        <w:rPr>
          <w:rFonts w:asciiTheme="minorHAnsi" w:hAnsiTheme="minorHAnsi" w:cstheme="minorHAnsi"/>
          <w:i/>
          <w:color w:val="000000"/>
          <w:sz w:val="22"/>
          <w:szCs w:val="22"/>
        </w:rPr>
        <w:t>Hazel Magnussen’s insightful and personalized journey is a model of professional self-reflection that invite</w:t>
      </w:r>
      <w:r w:rsidR="006A0394" w:rsidRPr="00FF39EB">
        <w:rPr>
          <w:rFonts w:asciiTheme="minorHAnsi" w:hAnsiTheme="minorHAnsi" w:cstheme="minorHAnsi"/>
          <w:i/>
          <w:color w:val="000000"/>
          <w:sz w:val="22"/>
          <w:szCs w:val="22"/>
        </w:rPr>
        <w:t>s</w:t>
      </w:r>
      <w:r w:rsidRPr="00FF39EB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the reader in, and generously delivers a career</w:t>
      </w:r>
      <w:r w:rsidR="006A0394" w:rsidRPr="00FF39EB">
        <w:rPr>
          <w:rFonts w:asciiTheme="minorHAnsi" w:hAnsiTheme="minorHAnsi" w:cstheme="minorHAnsi"/>
          <w:i/>
          <w:color w:val="000000"/>
          <w:sz w:val="22"/>
          <w:szCs w:val="22"/>
        </w:rPr>
        <w:t>’</w:t>
      </w:r>
      <w:r w:rsidRPr="00FF39EB">
        <w:rPr>
          <w:rFonts w:asciiTheme="minorHAnsi" w:hAnsiTheme="minorHAnsi" w:cstheme="minorHAnsi"/>
          <w:i/>
          <w:color w:val="000000"/>
          <w:sz w:val="22"/>
          <w:szCs w:val="22"/>
        </w:rPr>
        <w:t>s worth of wisdom.  She leaves the reader with a sense of having been along for some of the ride, and benefitting from the moral work she describes.</w:t>
      </w:r>
      <w:r w:rsidRPr="00FF39EB">
        <w:rPr>
          <w:rFonts w:asciiTheme="minorHAnsi" w:hAnsiTheme="minorHAnsi" w:cstheme="minorHAnsi"/>
          <w:i/>
          <w:color w:val="000000"/>
          <w:sz w:val="22"/>
          <w:szCs w:val="22"/>
        </w:rPr>
        <w:br/>
      </w:r>
      <w:r w:rsidR="006A0394">
        <w:rPr>
          <w:rFonts w:asciiTheme="minorHAnsi" w:hAnsiTheme="minorHAnsi" w:cstheme="minorHAnsi"/>
          <w:color w:val="000000"/>
          <w:sz w:val="20"/>
          <w:szCs w:val="20"/>
        </w:rPr>
        <w:t xml:space="preserve">            </w:t>
      </w:r>
      <w:r w:rsidR="00E45CF3">
        <w:rPr>
          <w:rFonts w:asciiTheme="minorHAnsi" w:hAnsiTheme="minorHAnsi" w:cstheme="minorHAnsi"/>
          <w:color w:val="000000"/>
          <w:sz w:val="20"/>
          <w:szCs w:val="20"/>
        </w:rPr>
        <w:t xml:space="preserve">      </w:t>
      </w:r>
      <w:r w:rsidRPr="0056488A">
        <w:rPr>
          <w:rFonts w:asciiTheme="minorHAnsi" w:hAnsiTheme="minorHAnsi" w:cstheme="minorHAnsi"/>
          <w:color w:val="000000"/>
          <w:sz w:val="20"/>
          <w:szCs w:val="20"/>
        </w:rPr>
        <w:t xml:space="preserve">Gary </w:t>
      </w:r>
      <w:proofErr w:type="spellStart"/>
      <w:r w:rsidRPr="0056488A">
        <w:rPr>
          <w:rFonts w:asciiTheme="minorHAnsi" w:hAnsiTheme="minorHAnsi" w:cstheme="minorHAnsi"/>
          <w:color w:val="000000"/>
          <w:sz w:val="20"/>
          <w:szCs w:val="20"/>
        </w:rPr>
        <w:t>Goldsand</w:t>
      </w:r>
      <w:proofErr w:type="spellEnd"/>
      <w:r w:rsidRPr="0056488A">
        <w:rPr>
          <w:rFonts w:asciiTheme="minorHAnsi" w:hAnsiTheme="minorHAnsi" w:cstheme="minorHAnsi"/>
          <w:color w:val="000000"/>
          <w:sz w:val="20"/>
          <w:szCs w:val="20"/>
        </w:rPr>
        <w:t xml:space="preserve">, Clinical Ethicist, Director, John </w:t>
      </w:r>
      <w:proofErr w:type="spellStart"/>
      <w:r w:rsidRPr="0056488A">
        <w:rPr>
          <w:rFonts w:asciiTheme="minorHAnsi" w:hAnsiTheme="minorHAnsi" w:cstheme="minorHAnsi"/>
          <w:color w:val="000000"/>
          <w:sz w:val="20"/>
          <w:szCs w:val="20"/>
        </w:rPr>
        <w:t>Dossetor</w:t>
      </w:r>
      <w:proofErr w:type="spellEnd"/>
      <w:r w:rsidRPr="0056488A">
        <w:rPr>
          <w:rFonts w:asciiTheme="minorHAnsi" w:hAnsiTheme="minorHAnsi" w:cstheme="minorHAnsi"/>
          <w:color w:val="000000"/>
          <w:sz w:val="20"/>
          <w:szCs w:val="20"/>
        </w:rPr>
        <w:t xml:space="preserve"> Health Care Ethics Centre, University of Alberta</w:t>
      </w:r>
    </w:p>
    <w:sectPr w:rsidR="00FF39E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831"/>
    <w:rsid w:val="0001257E"/>
    <w:rsid w:val="00022552"/>
    <w:rsid w:val="000449E9"/>
    <w:rsid w:val="000A512F"/>
    <w:rsid w:val="000E0684"/>
    <w:rsid w:val="00150D6A"/>
    <w:rsid w:val="00192416"/>
    <w:rsid w:val="001D4335"/>
    <w:rsid w:val="002307D5"/>
    <w:rsid w:val="002707BE"/>
    <w:rsid w:val="0029753A"/>
    <w:rsid w:val="00331BE2"/>
    <w:rsid w:val="00352C4F"/>
    <w:rsid w:val="003A72FF"/>
    <w:rsid w:val="003C20C0"/>
    <w:rsid w:val="003F1831"/>
    <w:rsid w:val="0045167C"/>
    <w:rsid w:val="004A4112"/>
    <w:rsid w:val="004D0C4C"/>
    <w:rsid w:val="005056F6"/>
    <w:rsid w:val="00506AF8"/>
    <w:rsid w:val="00532D04"/>
    <w:rsid w:val="0056488A"/>
    <w:rsid w:val="00571145"/>
    <w:rsid w:val="00664FF7"/>
    <w:rsid w:val="0067064F"/>
    <w:rsid w:val="006A0394"/>
    <w:rsid w:val="006A31B9"/>
    <w:rsid w:val="006C026C"/>
    <w:rsid w:val="006F50E4"/>
    <w:rsid w:val="007A617E"/>
    <w:rsid w:val="00867E2A"/>
    <w:rsid w:val="008C6F24"/>
    <w:rsid w:val="009902DE"/>
    <w:rsid w:val="009D3285"/>
    <w:rsid w:val="00A0771A"/>
    <w:rsid w:val="00A25374"/>
    <w:rsid w:val="00B0588C"/>
    <w:rsid w:val="00B24188"/>
    <w:rsid w:val="00C23C30"/>
    <w:rsid w:val="00C944B7"/>
    <w:rsid w:val="00CC4B89"/>
    <w:rsid w:val="00CF12D1"/>
    <w:rsid w:val="00D00E0B"/>
    <w:rsid w:val="00D46E27"/>
    <w:rsid w:val="00DA23C9"/>
    <w:rsid w:val="00DB1DAF"/>
    <w:rsid w:val="00DD304D"/>
    <w:rsid w:val="00DE74C3"/>
    <w:rsid w:val="00E45CF3"/>
    <w:rsid w:val="00E67243"/>
    <w:rsid w:val="00E71807"/>
    <w:rsid w:val="00E8526E"/>
    <w:rsid w:val="00EB73B3"/>
    <w:rsid w:val="00EC33A4"/>
    <w:rsid w:val="00F770DC"/>
    <w:rsid w:val="00FF3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F4C20"/>
  <w15:chartTrackingRefBased/>
  <w15:docId w15:val="{95F3A090-A1CA-4F5C-A311-124A094D1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1831"/>
    <w:pPr>
      <w:spacing w:after="0" w:line="240" w:lineRule="auto"/>
    </w:pPr>
    <w:rPr>
      <w:rFonts w:eastAsiaTheme="minorEastAsia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F12D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F12D1"/>
    <w:pPr>
      <w:spacing w:before="120" w:after="360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72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2FF"/>
    <w:rPr>
      <w:rFonts w:ascii="Segoe UI" w:eastAsiaTheme="minorEastAsia" w:hAnsi="Segoe UI" w:cs="Segoe UI"/>
      <w:sz w:val="18"/>
      <w:szCs w:val="18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1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7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7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authorhazel@gmail.com" TargetMode="External"/><Relationship Id="rId4" Type="http://schemas.openxmlformats.org/officeDocument/2006/relationships/hyperlink" Target="http://www.hazelmagnusse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 Magnussen</dc:creator>
  <cp:keywords/>
  <dc:description/>
  <cp:lastModifiedBy>Welcome</cp:lastModifiedBy>
  <cp:revision>2</cp:revision>
  <cp:lastPrinted>2017-06-09T03:13:00Z</cp:lastPrinted>
  <dcterms:created xsi:type="dcterms:W3CDTF">2017-07-20T02:31:00Z</dcterms:created>
  <dcterms:modified xsi:type="dcterms:W3CDTF">2017-07-20T02:31:00Z</dcterms:modified>
</cp:coreProperties>
</file>