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F62" w:rsidRPr="003E1F62" w:rsidRDefault="003E1F62" w:rsidP="003E1F62">
      <w:pPr>
        <w:spacing w:before="1858" w:after="391" w:line="734" w:lineRule="atLeast"/>
        <w:jc w:val="center"/>
        <w:outlineLvl w:val="1"/>
        <w:rPr>
          <w:rFonts w:ascii="Helvetica" w:eastAsia="Times New Roman" w:hAnsi="Helvetica" w:cs="Times New Roman"/>
          <w:b/>
          <w:bCs/>
          <w:color w:val="000000"/>
          <w:sz w:val="49"/>
          <w:szCs w:val="49"/>
        </w:rPr>
      </w:pPr>
      <w:r w:rsidRPr="003E1F62">
        <w:rPr>
          <w:rFonts w:ascii="Helvetica" w:eastAsia="Times New Roman" w:hAnsi="Helvetica" w:cs="Times New Roman"/>
          <w:b/>
          <w:bCs/>
          <w:color w:val="000000"/>
          <w:sz w:val="49"/>
          <w:szCs w:val="49"/>
        </w:rPr>
        <w:t>C H A P T E R    O N E</w:t>
      </w:r>
    </w:p>
    <w:p w:rsidR="003E1F62" w:rsidRPr="003E1F62" w:rsidRDefault="003E1F62" w:rsidP="003E1F62">
      <w:pPr>
        <w:spacing w:before="391" w:after="1467" w:line="734" w:lineRule="atLeast"/>
        <w:jc w:val="center"/>
        <w:outlineLvl w:val="1"/>
        <w:rPr>
          <w:rFonts w:ascii="Helvetica" w:eastAsia="Times New Roman" w:hAnsi="Helvetica" w:cs="Times New Roman"/>
          <w:b/>
          <w:bCs/>
          <w:color w:val="000000"/>
          <w:sz w:val="49"/>
          <w:szCs w:val="49"/>
        </w:rPr>
      </w:pPr>
      <w:hyperlink r:id="rId4" w:anchor="ch-n1" w:history="1">
        <w:r w:rsidRPr="003E1F62">
          <w:rPr>
            <w:rFonts w:ascii="Helvetica" w:eastAsia="Times New Roman" w:hAnsi="Helvetica" w:cs="Times New Roman"/>
            <w:b/>
            <w:bCs/>
            <w:i/>
            <w:iCs/>
            <w:color w:val="0066CC"/>
            <w:sz w:val="49"/>
            <w:szCs w:val="49"/>
          </w:rPr>
          <w:t>Introduction</w:t>
        </w:r>
      </w:hyperlink>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 xml:space="preserve">WRITING THIS ACCOUNT OF my return to faith and conversion to the Catholic Church was not my idea. A non-fiction writer for many years, to my great surprise, I fell in love with writing fiction. The creative freedom within fiction and the constant challenges imposed by both old and new characters in my novels had long ago captured my heart and mind. My plan was to revise the manuscript for my third novel, </w:t>
      </w:r>
      <w:r w:rsidRPr="003E1F62">
        <w:rPr>
          <w:rFonts w:ascii="Helvetica" w:eastAsia="Times New Roman" w:hAnsi="Helvetica" w:cs="Times New Roman"/>
          <w:i/>
          <w:iCs/>
          <w:color w:val="000000"/>
          <w:sz w:val="33"/>
          <w:szCs w:val="33"/>
        </w:rPr>
        <w:t xml:space="preserve">The Price For Genius </w:t>
      </w:r>
      <w:r w:rsidRPr="003E1F62">
        <w:rPr>
          <w:rFonts w:ascii="Helvetica" w:eastAsia="Times New Roman" w:hAnsi="Helvetica" w:cs="Times New Roman"/>
          <w:color w:val="000000"/>
          <w:sz w:val="33"/>
          <w:szCs w:val="33"/>
        </w:rPr>
        <w:t>to ready the book for a spring 2016 release and then move on to the fourth book in this series of books featuring characters whom I have grown to love. The overall plot for the new book excited me, and I was eager to begin. Until I remembered a promise made several years ago.</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 xml:space="preserve">“Lin, there is no way I can understand how you feel about your faith, your relationship with Christ and the Catholic Church. These are things I have had all my life. I have never known a life </w:t>
      </w:r>
      <w:r w:rsidRPr="003E1F62">
        <w:rPr>
          <w:rFonts w:ascii="Helvetica" w:eastAsia="Times New Roman" w:hAnsi="Helvetica" w:cs="Times New Roman"/>
          <w:color w:val="000000"/>
          <w:sz w:val="33"/>
          <w:szCs w:val="33"/>
        </w:rPr>
        <w:lastRenderedPageBreak/>
        <w:t>without them. In a sense, I take them very much for granted. But when I listen to you talk about your faith, it’s as if I am listening to a love story... You fell in love, didn’t you?”</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Indeed.</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Acknowledging my silent agreement with her statement, my dear friend Almita Bey-Carrion continued. “I know you are loving writing these novels, I get the joy this work brings you but I want you to make me a promise.” Her dark brown eyes were intense, the expression on her face suddenly serious.</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 xml:space="preserve">Concerned and unsuspecting, I put down the forkful of spinach salad down and stared at my friend. We had met for lunch at a small restaurant and </w:t>
      </w:r>
      <w:proofErr w:type="spellStart"/>
      <w:r w:rsidRPr="003E1F62">
        <w:rPr>
          <w:rFonts w:ascii="Helvetica" w:eastAsia="Times New Roman" w:hAnsi="Helvetica" w:cs="Times New Roman"/>
          <w:color w:val="000000"/>
          <w:sz w:val="33"/>
          <w:szCs w:val="33"/>
        </w:rPr>
        <w:t>Almita’s</w:t>
      </w:r>
      <w:proofErr w:type="spellEnd"/>
      <w:r w:rsidRPr="003E1F62">
        <w:rPr>
          <w:rFonts w:ascii="Helvetica" w:eastAsia="Times New Roman" w:hAnsi="Helvetica" w:cs="Times New Roman"/>
          <w:color w:val="000000"/>
          <w:sz w:val="33"/>
          <w:szCs w:val="33"/>
        </w:rPr>
        <w:t xml:space="preserve"> sudden gravity was out of character, I was afraid something was wrong with her or with a member of her family. “Of course, I’ll promise you anything… if it’s something I can do.”</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“I want you to promise me that you’ll write your story. Write a book about your journey back to God. How can I or anyone else understand this love you have been given unless you talk about it, write about it so that others can see what you see?”</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sidRPr="003E1F62">
        <w:rPr>
          <w:rFonts w:ascii="Helvetica" w:hAnsi="Helvetica"/>
          <w:color w:val="000000"/>
          <w:sz w:val="33"/>
          <w:szCs w:val="33"/>
        </w:rPr>
        <w:t xml:space="preserve">I was taken aback by her request. In fact, I was trying to figure out a way to say “No, I </w:t>
      </w:r>
      <w:r>
        <w:rPr>
          <w:rFonts w:ascii="Helvetica" w:hAnsi="Helvetica"/>
          <w:color w:val="000000"/>
          <w:sz w:val="33"/>
          <w:szCs w:val="33"/>
        </w:rPr>
        <w:t>and I was eager to begin. Until I remembered a promise made several years ago.</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“Lin, there is no way I can understand how you feel about your faith, your relationship with Christ and the Catholic Church. These are things I have had all my life. I have never known a life without them. In a sense, I take them very much for granted. But when I listen to you talk about your faith, it’s as if I am listening to a love story... You fell in love, didn’t you?”</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Indeed.</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Acknowledging my silent agreement with her statement, my dear friend Almita Bey-Carrion continued. “I know you are loving writing these novels, I get the joy this work brings you but I want you to make me a promise.” Her dark brown eyes were intense, the expression on her face suddenly serious.</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 xml:space="preserve">Concerned and unsuspecting, I put down the forkful of spinach salad down and stared at my friend. We had met for lunch at a small restaurant and </w:t>
      </w:r>
      <w:proofErr w:type="spellStart"/>
      <w:r>
        <w:rPr>
          <w:rFonts w:ascii="Helvetica" w:hAnsi="Helvetica"/>
          <w:color w:val="000000"/>
          <w:sz w:val="33"/>
          <w:szCs w:val="33"/>
        </w:rPr>
        <w:t>Almita’s</w:t>
      </w:r>
      <w:proofErr w:type="spellEnd"/>
      <w:r>
        <w:rPr>
          <w:rFonts w:ascii="Helvetica" w:hAnsi="Helvetica"/>
          <w:color w:val="000000"/>
          <w:sz w:val="33"/>
          <w:szCs w:val="33"/>
        </w:rPr>
        <w:t xml:space="preserve"> sudden gravity was out of character, I was afraid something was wrong with her or with a member of her fam</w:t>
      </w:r>
      <w:r w:rsidRPr="003E1F62">
        <w:rPr>
          <w:rFonts w:ascii="Helvetica" w:hAnsi="Helvetica"/>
          <w:color w:val="000000"/>
          <w:sz w:val="33"/>
          <w:szCs w:val="33"/>
        </w:rPr>
        <w:t xml:space="preserve"> </w:t>
      </w:r>
      <w:proofErr w:type="spellStart"/>
      <w:r>
        <w:rPr>
          <w:rFonts w:ascii="Helvetica" w:hAnsi="Helvetica"/>
          <w:color w:val="000000"/>
          <w:sz w:val="33"/>
          <w:szCs w:val="33"/>
        </w:rPr>
        <w:t>ily</w:t>
      </w:r>
      <w:proofErr w:type="spellEnd"/>
      <w:r>
        <w:rPr>
          <w:rFonts w:ascii="Helvetica" w:hAnsi="Helvetica"/>
          <w:color w:val="000000"/>
          <w:sz w:val="33"/>
          <w:szCs w:val="33"/>
        </w:rPr>
        <w:t>. “Of course, I’ll promise you anything… if it’s something I can do.”</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“I want you to promise me that you’ll write your story. Write a book about your journey back to God. How can I or anyone else understand this love you have been given unless you talk about it, write about it so that others can see what you see?”</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I was taken aback by her request. In fact, I was trying to figure out a way to say “No, I cannot do this, even for you.” Talking to a good friend about hugely private matters was one thing. But putting this at times most unpleasant and disturbing story into a book for strangers to read was something else again. I did not like the thought, not at all. Antsy and uncomfortable, I waffled several times in attempts to evade making a commitment. So I danced around the answer she wanted using phrases like, ‘let me think about it’, ‘not sure this is a place I want to go’ and hoped she’d let it drop.</w:t>
      </w:r>
    </w:p>
    <w:p w:rsidR="003E1F62" w:rsidRP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Characteristically undeterred, my friend insisted. “Yours is a story which must be told.” The intensity of her gaze undimmed, Almita said, “Lin, I believe God is using me to con</w:t>
      </w:r>
      <w:r w:rsidRPr="003E1F62">
        <w:rPr>
          <w:rFonts w:ascii="Helvetica" w:hAnsi="Helvetica"/>
          <w:color w:val="000000"/>
          <w:sz w:val="33"/>
          <w:szCs w:val="33"/>
        </w:rPr>
        <w:t xml:space="preserve"> </w:t>
      </w:r>
      <w:proofErr w:type="spellStart"/>
      <w:r w:rsidRPr="003E1F62">
        <w:rPr>
          <w:rFonts w:ascii="Helvetica" w:hAnsi="Helvetica"/>
          <w:color w:val="000000"/>
          <w:sz w:val="33"/>
          <w:szCs w:val="33"/>
        </w:rPr>
        <w:t>vince</w:t>
      </w:r>
      <w:proofErr w:type="spellEnd"/>
      <w:r w:rsidRPr="003E1F62">
        <w:rPr>
          <w:rFonts w:ascii="Helvetica" w:hAnsi="Helvetica"/>
          <w:color w:val="000000"/>
          <w:sz w:val="33"/>
          <w:szCs w:val="33"/>
        </w:rPr>
        <w:t xml:space="preserve"> you to get your story out there. Others need to read what happened and how this happened. I </w:t>
      </w:r>
      <w:r w:rsidRPr="003E1F62">
        <w:rPr>
          <w:rFonts w:ascii="Helvetica" w:hAnsi="Helvetica"/>
          <w:i/>
          <w:iCs/>
          <w:color w:val="000000"/>
          <w:sz w:val="33"/>
          <w:szCs w:val="33"/>
        </w:rPr>
        <w:t xml:space="preserve">know </w:t>
      </w:r>
      <w:r w:rsidRPr="003E1F62">
        <w:rPr>
          <w:rFonts w:ascii="Helvetica" w:hAnsi="Helvetica"/>
          <w:color w:val="000000"/>
          <w:sz w:val="33"/>
          <w:szCs w:val="33"/>
        </w:rPr>
        <w:t xml:space="preserve">that many will be touched, inspired by your journey.” Her dark brown eyes were huge, the intensity in them seemed to spark. “I don’t care when you do it. I understand you are excited about this next book you’re finishing now. I get that. But </w:t>
      </w:r>
      <w:r w:rsidRPr="003E1F62">
        <w:rPr>
          <w:rFonts w:ascii="Helvetica" w:hAnsi="Helvetica"/>
          <w:i/>
          <w:iCs/>
          <w:color w:val="000000"/>
          <w:sz w:val="33"/>
          <w:szCs w:val="33"/>
        </w:rPr>
        <w:t>please</w:t>
      </w:r>
      <w:r w:rsidRPr="003E1F62">
        <w:rPr>
          <w:rFonts w:ascii="Helvetica" w:hAnsi="Helvetica"/>
          <w:color w:val="000000"/>
          <w:sz w:val="33"/>
          <w:szCs w:val="33"/>
        </w:rPr>
        <w:t>, promise that you will write this story of yours, Lin.”</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Grudgingly, I agreed. And promptly forgot the promise.</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Until the beginning of this past Lent in 2016. For the entire first week, I could write nothing. Despite the fact that I had a self-imposed deadline, I could not force myself to work on the novel scheduled for a spring release. And I had tons of work to do to get the book in shape following the first read from my editor. But I could not write a word, or even think about it.</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sidRPr="003E1F62">
        <w:rPr>
          <w:rFonts w:ascii="Helvetica" w:hAnsi="Helvetica"/>
          <w:color w:val="000000"/>
          <w:sz w:val="33"/>
          <w:szCs w:val="33"/>
        </w:rPr>
        <w:t xml:space="preserve">I know writers who work according to strict schedules like a regular work day from nine in the morning ending at five. They work solely in an office primarily designed for their writing </w:t>
      </w:r>
      <w:r>
        <w:rPr>
          <w:rFonts w:ascii="Helvetica" w:hAnsi="Helvetica"/>
          <w:color w:val="000000"/>
          <w:sz w:val="33"/>
          <w:szCs w:val="33"/>
        </w:rPr>
        <w:t>and treat their writing as work days. This does not work for me. I can write only when I know the words are there, waiting to be released.</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Over many decades of writing, including failed attempts to meet critical deadlines, I have learned that I cannot force it. When the impetus, flow, and or inspiration are absent, extorting words from an empty well will produce only drivel. At these times, the only solution is the obvious one. Don’t write. Wait.</w:t>
      </w:r>
    </w:p>
    <w:p w:rsidR="003E1F62" w:rsidRPr="003E1F62" w:rsidRDefault="003E1F62" w:rsidP="003E1F62">
      <w:pPr>
        <w:pStyle w:val="Heading2"/>
        <w:spacing w:before="1858" w:after="391" w:line="734" w:lineRule="atLeast"/>
        <w:jc w:val="center"/>
        <w:rPr>
          <w:rFonts w:ascii="Helvetica" w:eastAsia="Times New Roman" w:hAnsi="Helvetica" w:cs="Times New Roman"/>
          <w:b/>
          <w:bCs/>
          <w:color w:val="000000"/>
          <w:sz w:val="49"/>
          <w:szCs w:val="49"/>
        </w:rPr>
      </w:pPr>
      <w:r>
        <w:rPr>
          <w:rFonts w:ascii="Helvetica" w:hAnsi="Helvetica"/>
          <w:color w:val="000000"/>
          <w:sz w:val="33"/>
          <w:szCs w:val="33"/>
        </w:rPr>
        <w:t>Finally, ten or so days into the forty days of Lent, I remembered the promise made to Almita several years ago. And I knew suddenly that this book needed to be written before I could return to my novels, recognizing the source of my ‘block’ finally.</w:t>
      </w:r>
      <w:r w:rsidRPr="003E1F62">
        <w:rPr>
          <w:rFonts w:ascii="Helvetica" w:eastAsia="Times New Roman" w:hAnsi="Helvetica" w:cs="Times New Roman"/>
          <w:b/>
          <w:bCs/>
          <w:color w:val="000000"/>
          <w:sz w:val="49"/>
          <w:szCs w:val="49"/>
        </w:rPr>
        <w:t xml:space="preserve"> </w:t>
      </w:r>
      <w:r w:rsidRPr="003E1F62">
        <w:rPr>
          <w:rFonts w:ascii="Helvetica" w:eastAsia="Times New Roman" w:hAnsi="Helvetica" w:cs="Times New Roman"/>
          <w:b/>
          <w:bCs/>
          <w:color w:val="000000"/>
          <w:sz w:val="49"/>
          <w:szCs w:val="49"/>
        </w:rPr>
        <w:t>C H A P T E R    T W O</w:t>
      </w:r>
    </w:p>
    <w:p w:rsidR="003E1F62" w:rsidRPr="003E1F62" w:rsidRDefault="003E1F62" w:rsidP="003E1F62">
      <w:pPr>
        <w:spacing w:before="391" w:after="1467" w:line="734" w:lineRule="atLeast"/>
        <w:jc w:val="center"/>
        <w:outlineLvl w:val="1"/>
        <w:rPr>
          <w:rFonts w:ascii="Helvetica" w:eastAsia="Times New Roman" w:hAnsi="Helvetica" w:cs="Times New Roman"/>
          <w:b/>
          <w:bCs/>
          <w:color w:val="000000"/>
          <w:sz w:val="49"/>
          <w:szCs w:val="49"/>
        </w:rPr>
      </w:pPr>
      <w:hyperlink r:id="rId5" w:anchor="ch-n2" w:history="1">
        <w:r w:rsidRPr="003E1F62">
          <w:rPr>
            <w:rFonts w:ascii="Helvetica" w:eastAsia="Times New Roman" w:hAnsi="Helvetica" w:cs="Times New Roman"/>
            <w:b/>
            <w:bCs/>
            <w:i/>
            <w:iCs/>
            <w:color w:val="0066CC"/>
            <w:sz w:val="49"/>
            <w:szCs w:val="49"/>
          </w:rPr>
          <w:t>Lost Years Begin</w:t>
        </w:r>
      </w:hyperlink>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 xml:space="preserve">“IT’S A BURDEN BUT also a blessing to walk away from the faith of your childhood and family. You are one of the rare few who will one day find a faith which is your own, not the religion of others but uniquely </w:t>
      </w:r>
      <w:r w:rsidRPr="003E1F62">
        <w:rPr>
          <w:rFonts w:ascii="Helvetica" w:eastAsia="Times New Roman" w:hAnsi="Helvetica" w:cs="Times New Roman"/>
          <w:i/>
          <w:iCs/>
          <w:color w:val="000000"/>
          <w:sz w:val="33"/>
          <w:szCs w:val="33"/>
        </w:rPr>
        <w:t>yours</w:t>
      </w:r>
      <w:r w:rsidRPr="003E1F62">
        <w:rPr>
          <w:rFonts w:ascii="Helvetica" w:eastAsia="Times New Roman" w:hAnsi="Helvetica" w:cs="Times New Roman"/>
          <w:color w:val="000000"/>
          <w:sz w:val="33"/>
          <w:szCs w:val="33"/>
        </w:rPr>
        <w:t>...more important than any other thing in life, perhaps one you would be willing to die for.”</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sidRPr="003E1F62">
        <w:rPr>
          <w:rFonts w:ascii="Helvetica" w:hAnsi="Helvetica"/>
          <w:color w:val="000000"/>
          <w:sz w:val="33"/>
          <w:szCs w:val="33"/>
        </w:rPr>
        <w:t xml:space="preserve">The speaker taught Freshman English to night-school students at Hunter College in New York City, where I worked nights full-time and attended college part-time. I do not remember his name. He wrote poetry under a pseudonym for the New York Times, stood on </w:t>
      </w:r>
      <w:r>
        <w:rPr>
          <w:rFonts w:ascii="Helvetica" w:hAnsi="Helvetica"/>
          <w:color w:val="000000"/>
          <w:sz w:val="33"/>
          <w:szCs w:val="33"/>
        </w:rPr>
        <w:t>the top of his desk while portraying Falstaff and saved my life one night after class.</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I have no idea what impelled my twenty-one-year-old chaotic self to ask my English teacher for help. Or what prevented him from begging off to go home to his undoubtedly waiting family at nine-thirty that April evening after a very long day of teaching. But he did not do that. Rather, he led me into his office, sat down behind his desk and peered kindly at me.</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Before I could get more than a few words out, the deluge of tears prevented any coherent conversation for five minutes, at least so it seems in my memory. We sat in his tiny colorless basement office while I collected myself enough to be able to explain why I was there, crying my heart out, in front of a virtual stranger. Patiently, he listened to a tale of a young woman from a small Massachusetts town who had moved to New York City to work nights in a cardiac ICU while in pursuit of ‘wisdom’ at college. Who no longer believed in Jesus. Or religion. Who could no longer call herself a Christian. Who had failed in multiple attempts to explain the awful day she sat in a pew at the Cathedral of St. John the Divine Episcopal Church on Easter Sunday with friends. Hung over, barely able to focus on walking, never mind prayer, during the service, then walked out into the way-too-bright sun where reporters from the New York Daily News stopped her and her two friends to take pictures of “three lovely young women on a beautiful Easter Sunday in New York.” While her friends posed and smiled for the photographers, delighted and flattered, she could focus only on the nausea and headache, trying not to be sick and embarrass her friends. And realized she had lost her faith. It was gone. Vanished as completely as if it had never been there in the first place. Leaving only a huge and hollow void.</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 xml:space="preserve">Despite a visit back to that same church a few months later in early December, where I sat alone in the cavernous Cathedral, hoping that this dark and ominous feeling would go away, it did not. Looking around at the cross, the crèche with the Christ child, Mary, and Joseph in front of the altar, the magnificent trappings of the church, it was as if I were looking at signs and symbols of an alien race. </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These made no sense to me. How fervently I wished that I could once again join my friends on Sunday mornings at church and then Sunday brunch at The Tavern on the Green. But everything I had been taught as a child had devolved to myths and lies. I could no longer attend church. Or celebrate Christmas. Or call myself a Christian. Jesus was concocted, a man who had never existed and the Bible a fairy tale. The hypocrisy would be impossible, the fakery too massive.</w:t>
      </w:r>
    </w:p>
    <w:p w:rsidR="003E1F62" w:rsidRP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r>
        <w:rPr>
          <w:rFonts w:ascii="Helvetica" w:hAnsi="Helvetica"/>
          <w:color w:val="000000"/>
          <w:sz w:val="33"/>
          <w:szCs w:val="33"/>
        </w:rPr>
        <w:t xml:space="preserve">I tried to talk with my friends and family about what felt like a horrific, appalling loss, their response varied from laughter and condescension to a perplexed silence. However, it was the accusation of a close relative that my break with church and God derived from a desire to “be like every college student, needing to appear like an intellectual’’ that provided the impetus to seek help. His words echoed in my heart and mind, long after they had been said, I was tormented by the mockery and his patent mistrust that my decision to stop attending church had been reached through any legitimate process. Perhaps he was right, maybe these dreadful feelings of </w:t>
      </w:r>
      <w:r w:rsidRPr="003E1F62">
        <w:rPr>
          <w:rFonts w:ascii="Helvetica" w:hAnsi="Helvetica"/>
          <w:color w:val="000000"/>
          <w:sz w:val="33"/>
          <w:szCs w:val="33"/>
        </w:rPr>
        <w:t>godlessness are artificial, intended only to impress.</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 xml:space="preserve">Certainly I had been playing around with religion and faith for a number of years, reading books like Nietzsche’s </w:t>
      </w:r>
      <w:r w:rsidRPr="003E1F62">
        <w:rPr>
          <w:rFonts w:ascii="Helvetica" w:eastAsia="Times New Roman" w:hAnsi="Helvetica" w:cs="Times New Roman"/>
          <w:i/>
          <w:iCs/>
          <w:color w:val="000000"/>
          <w:sz w:val="33"/>
          <w:szCs w:val="33"/>
        </w:rPr>
        <w:t xml:space="preserve">Beyond Good and Evil </w:t>
      </w:r>
      <w:r w:rsidRPr="003E1F62">
        <w:rPr>
          <w:rFonts w:ascii="Helvetica" w:eastAsia="Times New Roman" w:hAnsi="Helvetica" w:cs="Times New Roman"/>
          <w:color w:val="000000"/>
          <w:sz w:val="33"/>
          <w:szCs w:val="33"/>
        </w:rPr>
        <w:t xml:space="preserve">and Bertrand Russell’s, </w:t>
      </w:r>
      <w:r w:rsidRPr="003E1F62">
        <w:rPr>
          <w:rFonts w:ascii="Helvetica" w:eastAsia="Times New Roman" w:hAnsi="Helvetica" w:cs="Times New Roman"/>
          <w:i/>
          <w:iCs/>
          <w:color w:val="000000"/>
          <w:sz w:val="33"/>
          <w:szCs w:val="33"/>
        </w:rPr>
        <w:t>Why I Am Not A Christian</w:t>
      </w:r>
      <w:r w:rsidRPr="003E1F62">
        <w:rPr>
          <w:rFonts w:ascii="Helvetica" w:eastAsia="Times New Roman" w:hAnsi="Helvetica" w:cs="Times New Roman"/>
          <w:color w:val="000000"/>
          <w:sz w:val="33"/>
          <w:szCs w:val="33"/>
        </w:rPr>
        <w:t>, much of which I barely understood. But faith is like any habit. It must be exercised and must grow through prayer, study and a personal relationship with Christ. I knew nothing about any of these things. Yet, stupidly, I had never reckoned for this abyss. My confusion, loneliness, and devastation were profound. I felt like I was going crazy.</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Until I heard these words. Heard him- this college professor- say that he too had left the faith of his childhood. That he had been Jewish but stopped believing and, like me, could no longer attend synagogue because it was hypocrisy, he could not bear the pretense. And so he withstood the rage of his father, the mute incomprehension of his mother.</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“I broke their hearts,” he said with tears in his eyes. “But I could not do it; I could not behave like a believer when I was not.”</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 xml:space="preserve">It wasn’t just that he believed and sympathized. He </w:t>
      </w:r>
      <w:r w:rsidRPr="003E1F62">
        <w:rPr>
          <w:rFonts w:ascii="Helvetica" w:eastAsia="Times New Roman" w:hAnsi="Helvetica" w:cs="Times New Roman"/>
          <w:i/>
          <w:iCs/>
          <w:color w:val="000000"/>
          <w:sz w:val="33"/>
          <w:szCs w:val="33"/>
        </w:rPr>
        <w:t xml:space="preserve">understood. </w:t>
      </w:r>
      <w:r w:rsidRPr="003E1F62">
        <w:rPr>
          <w:rFonts w:ascii="Helvetica" w:eastAsia="Times New Roman" w:hAnsi="Helvetica" w:cs="Times New Roman"/>
          <w:color w:val="000000"/>
          <w:sz w:val="33"/>
          <w:szCs w:val="33"/>
        </w:rPr>
        <w:t>He had, perhaps still was, living my experience. He changed everything for me that evening. He gave me hope.</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So many times through the years I have thought of this man, the immensity of his kindness, wisdom, and solace. And wished I could contact him to tell him the depth of the impact he made that night. The preciousness of the gift of his time and his heart to an unknown night student. A person who should have meant only papers to read and grade.</w:t>
      </w: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 xml:space="preserve">To reveal the end of the story, the unmitigated </w:t>
      </w:r>
      <w:r w:rsidRPr="003E1F62">
        <w:rPr>
          <w:rFonts w:ascii="Helvetica" w:eastAsia="Times New Roman" w:hAnsi="Helvetica" w:cs="Times New Roman"/>
          <w:i/>
          <w:iCs/>
          <w:color w:val="000000"/>
          <w:sz w:val="33"/>
          <w:szCs w:val="33"/>
        </w:rPr>
        <w:t xml:space="preserve">rightness </w:t>
      </w:r>
      <w:r w:rsidRPr="003E1F62">
        <w:rPr>
          <w:rFonts w:ascii="Helvetica" w:eastAsia="Times New Roman" w:hAnsi="Helvetica" w:cs="Times New Roman"/>
          <w:color w:val="000000"/>
          <w:sz w:val="33"/>
          <w:szCs w:val="33"/>
        </w:rPr>
        <w:t>of his prediction: ‘One day, you will have a faith that is yours. That cannot be taken from you. That is yours. That is more important than anyone or anything.’</w:t>
      </w:r>
    </w:p>
    <w:p w:rsidR="003E1F62" w:rsidRPr="003E1F62" w:rsidRDefault="003E1F62" w:rsidP="003E1F62">
      <w:pPr>
        <w:keepNext/>
        <w:spacing w:before="98" w:after="0" w:line="489" w:lineRule="atLeast"/>
        <w:ind w:firstLine="326"/>
        <w:jc w:val="both"/>
        <w:rPr>
          <w:rFonts w:ascii="Helvetica" w:eastAsia="Times New Roman" w:hAnsi="Helvetica" w:cs="Times New Roman"/>
          <w:color w:val="000000"/>
          <w:sz w:val="33"/>
          <w:szCs w:val="33"/>
        </w:rPr>
      </w:pPr>
      <w:r w:rsidRPr="003E1F62">
        <w:rPr>
          <w:rFonts w:ascii="Helvetica" w:eastAsia="Times New Roman" w:hAnsi="Helvetica" w:cs="Times New Roman"/>
          <w:color w:val="000000"/>
          <w:sz w:val="33"/>
          <w:szCs w:val="33"/>
        </w:rPr>
        <w:t>But I don’t remember his name.</w:t>
      </w: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bookmarkStart w:id="0" w:name="_GoBack"/>
      <w:bookmarkEnd w:id="0"/>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p>
    <w:p w:rsidR="003E1F62" w:rsidRDefault="003E1F62" w:rsidP="003E1F62">
      <w:pPr>
        <w:pStyle w:val="ind"/>
        <w:keepNext/>
        <w:spacing w:before="98" w:beforeAutospacing="0" w:after="0" w:afterAutospacing="0" w:line="489" w:lineRule="atLeast"/>
        <w:ind w:firstLine="326"/>
        <w:jc w:val="both"/>
        <w:rPr>
          <w:rFonts w:ascii="Helvetica" w:hAnsi="Helvetica"/>
          <w:color w:val="000000"/>
          <w:sz w:val="33"/>
          <w:szCs w:val="33"/>
        </w:rPr>
      </w:pP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p>
    <w:p w:rsidR="003E1F62" w:rsidRDefault="003E1F62" w:rsidP="003E1F62">
      <w:pPr>
        <w:pStyle w:val="ind"/>
        <w:spacing w:before="98" w:beforeAutospacing="0" w:after="0" w:afterAutospacing="0" w:line="489" w:lineRule="atLeast"/>
        <w:ind w:firstLine="326"/>
        <w:jc w:val="both"/>
        <w:rPr>
          <w:rFonts w:ascii="Helvetica" w:hAnsi="Helvetica"/>
          <w:color w:val="000000"/>
          <w:sz w:val="33"/>
          <w:szCs w:val="33"/>
        </w:rPr>
      </w:pPr>
    </w:p>
    <w:p w:rsidR="003E1F62" w:rsidRPr="003E1F62" w:rsidRDefault="003E1F62" w:rsidP="003E1F62">
      <w:pPr>
        <w:spacing w:before="98" w:after="0" w:line="489" w:lineRule="atLeast"/>
        <w:ind w:firstLine="326"/>
        <w:jc w:val="both"/>
        <w:rPr>
          <w:rFonts w:ascii="Helvetica" w:eastAsia="Times New Roman" w:hAnsi="Helvetica" w:cs="Times New Roman"/>
          <w:color w:val="000000"/>
          <w:sz w:val="33"/>
          <w:szCs w:val="33"/>
        </w:rPr>
      </w:pPr>
    </w:p>
    <w:p w:rsidR="004D7D29" w:rsidRDefault="004D7D29"/>
    <w:sectPr w:rsidR="004D7D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Helvetica">
    <w:panose1 w:val="020B06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F62"/>
    <w:rsid w:val="003E1F62"/>
    <w:rsid w:val="004A4E1A"/>
    <w:rsid w:val="004D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20D310-F441-4ACE-B7E4-F0A6271B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1"/>
        <w:szCs w:val="21"/>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4E1A"/>
  </w:style>
  <w:style w:type="paragraph" w:styleId="Heading1">
    <w:name w:val="heading 1"/>
    <w:basedOn w:val="Normal"/>
    <w:next w:val="Normal"/>
    <w:link w:val="Heading1Char"/>
    <w:uiPriority w:val="9"/>
    <w:qFormat/>
    <w:rsid w:val="004A4E1A"/>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4A4E1A"/>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4A4E1A"/>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rsid w:val="004A4E1A"/>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4A4E1A"/>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4A4E1A"/>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4A4E1A"/>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4A4E1A"/>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4A4E1A"/>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E1A"/>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4A4E1A"/>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4A4E1A"/>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4A4E1A"/>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4A4E1A"/>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4A4E1A"/>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4A4E1A"/>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4A4E1A"/>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4A4E1A"/>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4A4E1A"/>
    <w:pPr>
      <w:spacing w:line="240" w:lineRule="auto"/>
    </w:pPr>
    <w:rPr>
      <w:b/>
      <w:bCs/>
      <w:smallCaps/>
      <w:color w:val="595959" w:themeColor="text1" w:themeTint="A6"/>
    </w:rPr>
  </w:style>
  <w:style w:type="paragraph" w:styleId="Title">
    <w:name w:val="Title"/>
    <w:basedOn w:val="Normal"/>
    <w:next w:val="Normal"/>
    <w:link w:val="TitleChar"/>
    <w:uiPriority w:val="10"/>
    <w:qFormat/>
    <w:rsid w:val="004A4E1A"/>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4A4E1A"/>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4A4E1A"/>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4A4E1A"/>
    <w:rPr>
      <w:rFonts w:asciiTheme="majorHAnsi" w:eastAsiaTheme="majorEastAsia" w:hAnsiTheme="majorHAnsi" w:cstheme="majorBidi"/>
      <w:sz w:val="30"/>
      <w:szCs w:val="30"/>
    </w:rPr>
  </w:style>
  <w:style w:type="character" w:styleId="Strong">
    <w:name w:val="Strong"/>
    <w:basedOn w:val="DefaultParagraphFont"/>
    <w:uiPriority w:val="22"/>
    <w:qFormat/>
    <w:rsid w:val="004A4E1A"/>
    <w:rPr>
      <w:b/>
      <w:bCs/>
    </w:rPr>
  </w:style>
  <w:style w:type="character" w:styleId="Emphasis">
    <w:name w:val="Emphasis"/>
    <w:basedOn w:val="DefaultParagraphFont"/>
    <w:uiPriority w:val="20"/>
    <w:qFormat/>
    <w:rsid w:val="004A4E1A"/>
    <w:rPr>
      <w:i/>
      <w:iCs/>
      <w:color w:val="F79646" w:themeColor="accent6"/>
    </w:rPr>
  </w:style>
  <w:style w:type="paragraph" w:styleId="NoSpacing">
    <w:name w:val="No Spacing"/>
    <w:uiPriority w:val="1"/>
    <w:qFormat/>
    <w:rsid w:val="004A4E1A"/>
    <w:pPr>
      <w:spacing w:after="0" w:line="240" w:lineRule="auto"/>
    </w:pPr>
  </w:style>
  <w:style w:type="paragraph" w:styleId="Quote">
    <w:name w:val="Quote"/>
    <w:basedOn w:val="Normal"/>
    <w:next w:val="Normal"/>
    <w:link w:val="QuoteChar"/>
    <w:uiPriority w:val="29"/>
    <w:qFormat/>
    <w:rsid w:val="004A4E1A"/>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A4E1A"/>
    <w:rPr>
      <w:i/>
      <w:iCs/>
      <w:color w:val="262626" w:themeColor="text1" w:themeTint="D9"/>
    </w:rPr>
  </w:style>
  <w:style w:type="paragraph" w:styleId="IntenseQuote">
    <w:name w:val="Intense Quote"/>
    <w:basedOn w:val="Normal"/>
    <w:next w:val="Normal"/>
    <w:link w:val="IntenseQuoteChar"/>
    <w:uiPriority w:val="30"/>
    <w:qFormat/>
    <w:rsid w:val="004A4E1A"/>
    <w:pPr>
      <w:spacing w:before="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4A4E1A"/>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4A4E1A"/>
    <w:rPr>
      <w:i/>
      <w:iCs/>
    </w:rPr>
  </w:style>
  <w:style w:type="character" w:styleId="IntenseEmphasis">
    <w:name w:val="Intense Emphasis"/>
    <w:basedOn w:val="DefaultParagraphFont"/>
    <w:uiPriority w:val="21"/>
    <w:qFormat/>
    <w:rsid w:val="004A4E1A"/>
    <w:rPr>
      <w:b/>
      <w:bCs/>
      <w:i/>
      <w:iCs/>
    </w:rPr>
  </w:style>
  <w:style w:type="character" w:styleId="SubtleReference">
    <w:name w:val="Subtle Reference"/>
    <w:basedOn w:val="DefaultParagraphFont"/>
    <w:uiPriority w:val="31"/>
    <w:qFormat/>
    <w:rsid w:val="004A4E1A"/>
    <w:rPr>
      <w:smallCaps/>
      <w:color w:val="595959" w:themeColor="text1" w:themeTint="A6"/>
    </w:rPr>
  </w:style>
  <w:style w:type="character" w:styleId="IntenseReference">
    <w:name w:val="Intense Reference"/>
    <w:basedOn w:val="DefaultParagraphFont"/>
    <w:uiPriority w:val="32"/>
    <w:qFormat/>
    <w:rsid w:val="004A4E1A"/>
    <w:rPr>
      <w:b/>
      <w:bCs/>
      <w:smallCaps/>
      <w:color w:val="F79646" w:themeColor="accent6"/>
    </w:rPr>
  </w:style>
  <w:style w:type="character" w:styleId="BookTitle">
    <w:name w:val="Book Title"/>
    <w:basedOn w:val="DefaultParagraphFont"/>
    <w:uiPriority w:val="33"/>
    <w:qFormat/>
    <w:rsid w:val="004A4E1A"/>
    <w:rPr>
      <w:b/>
      <w:bCs/>
      <w:caps w:val="0"/>
      <w:smallCaps/>
      <w:spacing w:val="7"/>
      <w:sz w:val="21"/>
      <w:szCs w:val="21"/>
    </w:rPr>
  </w:style>
  <w:style w:type="paragraph" w:styleId="TOCHeading">
    <w:name w:val="TOC Heading"/>
    <w:basedOn w:val="Heading1"/>
    <w:next w:val="Normal"/>
    <w:uiPriority w:val="39"/>
    <w:semiHidden/>
    <w:unhideWhenUsed/>
    <w:qFormat/>
    <w:rsid w:val="004A4E1A"/>
    <w:pPr>
      <w:outlineLvl w:val="9"/>
    </w:pPr>
  </w:style>
  <w:style w:type="paragraph" w:customStyle="1" w:styleId="ind">
    <w:name w:val="ind"/>
    <w:basedOn w:val="Normal"/>
    <w:rsid w:val="003E1F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94233">
      <w:bodyDiv w:val="1"/>
      <w:marLeft w:val="0"/>
      <w:marRight w:val="0"/>
      <w:marTop w:val="0"/>
      <w:marBottom w:val="0"/>
      <w:divBdr>
        <w:top w:val="none" w:sz="0" w:space="0" w:color="auto"/>
        <w:left w:val="none" w:sz="0" w:space="0" w:color="auto"/>
        <w:bottom w:val="none" w:sz="0" w:space="0" w:color="auto"/>
        <w:right w:val="none" w:sz="0" w:space="0" w:color="auto"/>
      </w:divBdr>
    </w:div>
    <w:div w:id="122383590">
      <w:bodyDiv w:val="1"/>
      <w:marLeft w:val="0"/>
      <w:marRight w:val="0"/>
      <w:marTop w:val="0"/>
      <w:marBottom w:val="0"/>
      <w:divBdr>
        <w:top w:val="none" w:sz="0" w:space="0" w:color="auto"/>
        <w:left w:val="none" w:sz="0" w:space="0" w:color="auto"/>
        <w:bottom w:val="none" w:sz="0" w:space="0" w:color="auto"/>
        <w:right w:val="none" w:sz="0" w:space="0" w:color="auto"/>
      </w:divBdr>
    </w:div>
    <w:div w:id="215090929">
      <w:bodyDiv w:val="1"/>
      <w:marLeft w:val="0"/>
      <w:marRight w:val="0"/>
      <w:marTop w:val="0"/>
      <w:marBottom w:val="0"/>
      <w:divBdr>
        <w:top w:val="none" w:sz="0" w:space="0" w:color="auto"/>
        <w:left w:val="none" w:sz="0" w:space="0" w:color="auto"/>
        <w:bottom w:val="none" w:sz="0" w:space="0" w:color="auto"/>
        <w:right w:val="none" w:sz="0" w:space="0" w:color="auto"/>
      </w:divBdr>
    </w:div>
    <w:div w:id="721294152">
      <w:bodyDiv w:val="1"/>
      <w:marLeft w:val="0"/>
      <w:marRight w:val="0"/>
      <w:marTop w:val="0"/>
      <w:marBottom w:val="0"/>
      <w:divBdr>
        <w:top w:val="none" w:sz="0" w:space="0" w:color="auto"/>
        <w:left w:val="none" w:sz="0" w:space="0" w:color="auto"/>
        <w:bottom w:val="none" w:sz="0" w:space="0" w:color="auto"/>
        <w:right w:val="none" w:sz="0" w:space="0" w:color="auto"/>
      </w:divBdr>
    </w:div>
    <w:div w:id="918290911">
      <w:bodyDiv w:val="1"/>
      <w:marLeft w:val="0"/>
      <w:marRight w:val="0"/>
      <w:marTop w:val="0"/>
      <w:marBottom w:val="0"/>
      <w:divBdr>
        <w:top w:val="none" w:sz="0" w:space="0" w:color="auto"/>
        <w:left w:val="none" w:sz="0" w:space="0" w:color="auto"/>
        <w:bottom w:val="none" w:sz="0" w:space="0" w:color="auto"/>
        <w:right w:val="none" w:sz="0" w:space="0" w:color="auto"/>
      </w:divBdr>
    </w:div>
    <w:div w:id="1291277573">
      <w:bodyDiv w:val="1"/>
      <w:marLeft w:val="0"/>
      <w:marRight w:val="0"/>
      <w:marTop w:val="0"/>
      <w:marBottom w:val="0"/>
      <w:divBdr>
        <w:top w:val="none" w:sz="0" w:space="0" w:color="auto"/>
        <w:left w:val="none" w:sz="0" w:space="0" w:color="auto"/>
        <w:bottom w:val="none" w:sz="0" w:space="0" w:color="auto"/>
        <w:right w:val="none" w:sz="0" w:space="0" w:color="auto"/>
      </w:divBdr>
    </w:div>
    <w:div w:id="1373768783">
      <w:bodyDiv w:val="1"/>
      <w:marLeft w:val="0"/>
      <w:marRight w:val="0"/>
      <w:marTop w:val="0"/>
      <w:marBottom w:val="0"/>
      <w:divBdr>
        <w:top w:val="none" w:sz="0" w:space="0" w:color="auto"/>
        <w:left w:val="none" w:sz="0" w:space="0" w:color="auto"/>
        <w:bottom w:val="none" w:sz="0" w:space="0" w:color="auto"/>
        <w:right w:val="none" w:sz="0" w:space="0" w:color="auto"/>
      </w:divBdr>
    </w:div>
    <w:div w:id="1700156583">
      <w:bodyDiv w:val="1"/>
      <w:marLeft w:val="0"/>
      <w:marRight w:val="0"/>
      <w:marTop w:val="0"/>
      <w:marBottom w:val="0"/>
      <w:divBdr>
        <w:top w:val="none" w:sz="0" w:space="0" w:color="auto"/>
        <w:left w:val="none" w:sz="0" w:space="0" w:color="auto"/>
        <w:bottom w:val="none" w:sz="0" w:space="0" w:color="auto"/>
        <w:right w:val="none" w:sz="0" w:space="0" w:color="auto"/>
      </w:divBdr>
    </w:div>
    <w:div w:id="1755739774">
      <w:bodyDiv w:val="1"/>
      <w:marLeft w:val="0"/>
      <w:marRight w:val="0"/>
      <w:marTop w:val="0"/>
      <w:marBottom w:val="0"/>
      <w:divBdr>
        <w:top w:val="none" w:sz="0" w:space="0" w:color="auto"/>
        <w:left w:val="none" w:sz="0" w:space="0" w:color="auto"/>
        <w:bottom w:val="none" w:sz="0" w:space="0" w:color="auto"/>
        <w:right w:val="none" w:sz="0" w:space="0" w:color="auto"/>
      </w:divBdr>
    </w:div>
    <w:div w:id="2027056441">
      <w:bodyDiv w:val="1"/>
      <w:marLeft w:val="0"/>
      <w:marRight w:val="0"/>
      <w:marTop w:val="0"/>
      <w:marBottom w:val="0"/>
      <w:divBdr>
        <w:top w:val="none" w:sz="0" w:space="0" w:color="auto"/>
        <w:left w:val="none" w:sz="0" w:space="0" w:color="auto"/>
        <w:bottom w:val="none" w:sz="0" w:space="0" w:color="auto"/>
        <w:right w:val="none" w:sz="0" w:space="0" w:color="auto"/>
      </w:divBdr>
    </w:div>
    <w:div w:id="20433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s-local-stream://EpubReader_9C788F59A6044C7095970C4D5029FFF5/Content/EPUB/xhtml/toc.xhtml" TargetMode="External"/><Relationship Id="rId4" Type="http://schemas.openxmlformats.org/officeDocument/2006/relationships/hyperlink" Target="ms-local-stream://EpubReader_9C788F59A6044C7095970C4D5029FFF5/Content/EPUB/xhtml/toc.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2207</Words>
  <Characters>9800</Characters>
  <Application>Microsoft Office Word</Application>
  <DocSecurity>0</DocSecurity>
  <Lines>163</Lines>
  <Paragraphs>72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C H A P T E R    O N E</vt:lpstr>
      <vt:lpstr>    Introduction</vt:lpstr>
      <vt:lpstr>    Finally, ten or so days into the forty days of Lent, I remembered the promise ma</vt:lpstr>
      <vt:lpstr>    Lost Years Begin</vt:lpstr>
    </vt:vector>
  </TitlesOfParts>
  <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Wilder</dc:creator>
  <cp:keywords/>
  <dc:description/>
  <cp:lastModifiedBy>Lin Wilder</cp:lastModifiedBy>
  <cp:revision>1</cp:revision>
  <dcterms:created xsi:type="dcterms:W3CDTF">2018-07-09T16:59:00Z</dcterms:created>
  <dcterms:modified xsi:type="dcterms:W3CDTF">2018-07-09T17:06:00Z</dcterms:modified>
</cp:coreProperties>
</file>