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FDA82B" w14:textId="77777777" w:rsidR="007F18D0" w:rsidRPr="00344D4E" w:rsidRDefault="007F18D0" w:rsidP="007F18D0">
      <w:pPr>
        <w:tabs>
          <w:tab w:val="left" w:pos="360"/>
        </w:tabs>
        <w:jc w:val="center"/>
        <w:rPr>
          <w:rFonts w:ascii="Agency FB" w:hAnsi="Agency FB" w:cstheme="minorHAnsi"/>
          <w:b/>
          <w:sz w:val="36"/>
          <w:szCs w:val="36"/>
        </w:rPr>
      </w:pPr>
      <w:r w:rsidRPr="00344D4E">
        <w:rPr>
          <w:rFonts w:ascii="Agency FB" w:hAnsi="Agency FB" w:cstheme="minorHAnsi"/>
          <w:b/>
          <w:sz w:val="36"/>
          <w:szCs w:val="36"/>
        </w:rPr>
        <w:t>1</w:t>
      </w:r>
    </w:p>
    <w:p w14:paraId="76293DCE" w14:textId="77777777" w:rsidR="007F18D0" w:rsidRPr="00344D4E" w:rsidRDefault="007F18D0" w:rsidP="007F18D0">
      <w:pPr>
        <w:tabs>
          <w:tab w:val="left" w:pos="360"/>
        </w:tabs>
        <w:jc w:val="center"/>
        <w:rPr>
          <w:rFonts w:ascii="Agency FB" w:hAnsi="Agency FB" w:cstheme="minorHAnsi"/>
          <w:b/>
          <w:sz w:val="36"/>
          <w:szCs w:val="36"/>
        </w:rPr>
      </w:pPr>
      <w:r w:rsidRPr="00344D4E">
        <w:rPr>
          <w:rFonts w:ascii="Agency FB" w:hAnsi="Agency FB" w:cstheme="minorHAnsi"/>
          <w:b/>
          <w:sz w:val="36"/>
          <w:szCs w:val="36"/>
        </w:rPr>
        <w:t>Early Warnings</w:t>
      </w:r>
    </w:p>
    <w:p w14:paraId="2734ECEB" w14:textId="77777777" w:rsidR="007F18D0" w:rsidRPr="00183E6B" w:rsidRDefault="007F18D0" w:rsidP="007F18D0">
      <w:pPr>
        <w:tabs>
          <w:tab w:val="left" w:pos="360"/>
        </w:tabs>
        <w:spacing w:line="276" w:lineRule="auto"/>
        <w:rPr>
          <w:rFonts w:ascii="Trebuchet MS" w:hAnsi="Trebuchet MS" w:cstheme="minorHAnsi"/>
          <w:b/>
        </w:rPr>
      </w:pPr>
    </w:p>
    <w:p w14:paraId="3471A832" w14:textId="77777777" w:rsidR="007F18D0" w:rsidRPr="00183E6B" w:rsidRDefault="007F18D0" w:rsidP="007F18D0">
      <w:pPr>
        <w:tabs>
          <w:tab w:val="left" w:pos="360"/>
        </w:tabs>
        <w:spacing w:line="276" w:lineRule="auto"/>
        <w:jc w:val="both"/>
        <w:rPr>
          <w:rFonts w:ascii="Trebuchet MS" w:hAnsi="Trebuchet MS" w:cstheme="minorHAnsi"/>
          <w:i/>
        </w:rPr>
      </w:pPr>
      <w:r w:rsidRPr="00183E6B">
        <w:rPr>
          <w:rFonts w:ascii="Trebuchet MS" w:hAnsi="Trebuchet MS" w:cstheme="minorHAnsi"/>
          <w:i/>
        </w:rPr>
        <w:t>Hugh</w:t>
      </w:r>
    </w:p>
    <w:p w14:paraId="074E622E" w14:textId="77777777" w:rsidR="007F18D0" w:rsidRPr="00183E6B" w:rsidRDefault="007F18D0" w:rsidP="007F18D0">
      <w:pPr>
        <w:tabs>
          <w:tab w:val="left" w:pos="360"/>
        </w:tabs>
        <w:spacing w:line="276" w:lineRule="auto"/>
        <w:jc w:val="both"/>
        <w:rPr>
          <w:rFonts w:ascii="Trebuchet MS" w:hAnsi="Trebuchet MS" w:cstheme="minorHAnsi"/>
          <w:i/>
        </w:rPr>
      </w:pPr>
    </w:p>
    <w:p w14:paraId="65193448" w14:textId="77777777" w:rsidR="007F18D0" w:rsidRPr="00394E10" w:rsidRDefault="007F18D0" w:rsidP="007F18D0">
      <w:pPr>
        <w:keepNext/>
        <w:framePr w:dropCap="drop" w:lines="2" w:wrap="around" w:vAnchor="text" w:hAnchor="text"/>
        <w:tabs>
          <w:tab w:val="left" w:pos="360"/>
        </w:tabs>
        <w:spacing w:line="640" w:lineRule="exact"/>
        <w:jc w:val="both"/>
        <w:textAlignment w:val="baseline"/>
        <w:rPr>
          <w:rFonts w:ascii="Trebuchet MS" w:hAnsi="Trebuchet MS" w:cstheme="minorHAnsi"/>
          <w:position w:val="-3"/>
          <w:sz w:val="71"/>
        </w:rPr>
      </w:pPr>
      <w:r w:rsidRPr="00394E10">
        <w:rPr>
          <w:rFonts w:ascii="Trebuchet MS" w:hAnsi="Trebuchet MS" w:cstheme="minorHAnsi"/>
          <w:position w:val="-3"/>
          <w:sz w:val="71"/>
        </w:rPr>
        <w:t>I</w:t>
      </w:r>
    </w:p>
    <w:p w14:paraId="12F7A97E" w14:textId="77777777" w:rsidR="007F18D0" w:rsidRPr="00183E6B" w:rsidRDefault="007F18D0" w:rsidP="007F18D0">
      <w:pPr>
        <w:tabs>
          <w:tab w:val="left" w:pos="360"/>
        </w:tabs>
        <w:spacing w:line="276" w:lineRule="auto"/>
        <w:jc w:val="both"/>
        <w:rPr>
          <w:rFonts w:ascii="Trebuchet MS" w:hAnsi="Trebuchet MS" w:cstheme="minorHAnsi"/>
        </w:rPr>
      </w:pPr>
      <w:r w:rsidRPr="00183E6B">
        <w:rPr>
          <w:rFonts w:ascii="Trebuchet MS" w:hAnsi="Trebuchet MS" w:cstheme="minorHAnsi"/>
        </w:rPr>
        <w:t>t was a brisk March evening when Sharon and I entered the Kings Arms Tavern in historic Williamsburg, Virginia, to celebrate our mutual birthday.  We share a somewhat unique circumstance of having been born on the same day of the same month, although eleven years apart.  The trip to this historic village had become our annual tradition.</w:t>
      </w:r>
    </w:p>
    <w:p w14:paraId="422DF980" w14:textId="77777777" w:rsidR="007F18D0" w:rsidRPr="00183E6B" w:rsidRDefault="007F18D0" w:rsidP="007F18D0">
      <w:pPr>
        <w:tabs>
          <w:tab w:val="left" w:pos="360"/>
        </w:tabs>
        <w:spacing w:line="276" w:lineRule="auto"/>
        <w:jc w:val="both"/>
        <w:rPr>
          <w:rFonts w:ascii="Trebuchet MS" w:hAnsi="Trebuchet MS" w:cstheme="minorHAnsi"/>
        </w:rPr>
      </w:pPr>
      <w:r w:rsidRPr="00183E6B">
        <w:rPr>
          <w:rFonts w:ascii="Trebuchet MS" w:hAnsi="Trebuchet MS" w:cstheme="minorHAnsi"/>
        </w:rPr>
        <w:tab/>
        <w:t>Seated at a window table in an upstairs room, we looked down on the street where tourists, groups of school children, and characters in colonial garb paraded by.  A horse-drawn carriage passed outside as the server brought our order, and a troubadour began to serenade the room full of diners.  All of that was normal, yet I had a sense of dis-ease.  Sharon was sitting across from me, yet she seemed distant with a vacant expression in her eyes.  I took it as a sign of her fatigue.</w:t>
      </w:r>
    </w:p>
    <w:p w14:paraId="78C97C36" w14:textId="77777777" w:rsidR="007F18D0" w:rsidRPr="00183E6B" w:rsidRDefault="007F18D0" w:rsidP="007F18D0">
      <w:pPr>
        <w:tabs>
          <w:tab w:val="left" w:pos="360"/>
        </w:tabs>
        <w:spacing w:line="276" w:lineRule="auto"/>
        <w:jc w:val="both"/>
        <w:rPr>
          <w:rFonts w:ascii="Trebuchet MS" w:hAnsi="Trebuchet MS" w:cstheme="minorHAnsi"/>
        </w:rPr>
      </w:pPr>
      <w:r w:rsidRPr="00183E6B">
        <w:rPr>
          <w:rFonts w:ascii="Trebuchet MS" w:hAnsi="Trebuchet MS" w:cstheme="minorHAnsi"/>
        </w:rPr>
        <w:tab/>
        <w:t xml:space="preserve">After supper, we left the tavern and walked up Duke of Gloucester Street to where we could cut across to the parking area.  Darkness had </w:t>
      </w:r>
      <w:proofErr w:type="gramStart"/>
      <w:r w:rsidRPr="00183E6B">
        <w:rPr>
          <w:rFonts w:ascii="Trebuchet MS" w:hAnsi="Trebuchet MS" w:cstheme="minorHAnsi"/>
        </w:rPr>
        <w:t>fallen</w:t>
      </w:r>
      <w:proofErr w:type="gramEnd"/>
      <w:r w:rsidRPr="00183E6B">
        <w:rPr>
          <w:rFonts w:ascii="Trebuchet MS" w:hAnsi="Trebuchet MS" w:cstheme="minorHAnsi"/>
        </w:rPr>
        <w:t xml:space="preserve"> and a damp chill filled the air.  We paused amidst a crowd under a street lamp.   </w:t>
      </w:r>
    </w:p>
    <w:p w14:paraId="64AF2637" w14:textId="77777777" w:rsidR="007F18D0" w:rsidRPr="00183E6B" w:rsidRDefault="007F18D0" w:rsidP="007F18D0">
      <w:pPr>
        <w:tabs>
          <w:tab w:val="left" w:pos="360"/>
        </w:tabs>
        <w:spacing w:line="276" w:lineRule="auto"/>
        <w:jc w:val="both"/>
        <w:rPr>
          <w:rFonts w:ascii="Trebuchet MS" w:hAnsi="Trebuchet MS" w:cstheme="minorHAnsi"/>
        </w:rPr>
      </w:pPr>
      <w:r w:rsidRPr="00183E6B">
        <w:rPr>
          <w:rFonts w:ascii="Trebuchet MS" w:hAnsi="Trebuchet MS" w:cstheme="minorHAnsi"/>
        </w:rPr>
        <w:tab/>
        <w:t>“Honey, I need to go back and get my cap.  I left it in the tavern.”  She looked at me with a blank expression.  Spying a bench nearby I said, “Why don’t you sit here while I run back.  I’ll only be a few minutes.”</w:t>
      </w:r>
    </w:p>
    <w:p w14:paraId="2E59FCE6" w14:textId="77777777" w:rsidR="007F18D0" w:rsidRPr="00183E6B" w:rsidRDefault="007F18D0" w:rsidP="007F18D0">
      <w:pPr>
        <w:tabs>
          <w:tab w:val="left" w:pos="360"/>
        </w:tabs>
        <w:spacing w:line="276" w:lineRule="auto"/>
        <w:jc w:val="both"/>
        <w:rPr>
          <w:rFonts w:ascii="Trebuchet MS" w:hAnsi="Trebuchet MS" w:cstheme="minorHAnsi"/>
        </w:rPr>
      </w:pPr>
      <w:r w:rsidRPr="00183E6B">
        <w:rPr>
          <w:rFonts w:ascii="Trebuchet MS" w:hAnsi="Trebuchet MS" w:cstheme="minorHAnsi"/>
        </w:rPr>
        <w:tab/>
        <w:t xml:space="preserve">She sat </w:t>
      </w:r>
      <w:proofErr w:type="gramStart"/>
      <w:r w:rsidRPr="00183E6B">
        <w:rPr>
          <w:rFonts w:ascii="Trebuchet MS" w:hAnsi="Trebuchet MS" w:cstheme="minorHAnsi"/>
        </w:rPr>
        <w:t>down</w:t>
      </w:r>
      <w:proofErr w:type="gramEnd"/>
      <w:r w:rsidRPr="00183E6B">
        <w:rPr>
          <w:rFonts w:ascii="Trebuchet MS" w:hAnsi="Trebuchet MS" w:cstheme="minorHAnsi"/>
        </w:rPr>
        <w:t xml:space="preserve"> and I sprinted back, picked up the cap and quickly returned.  Sharon was nowhere in sight.  The bench was vacant.  I called out, “Sharon?”  No answer.  I moved among the crowd asking if anyone had seen where she had gone.  No one had noticed her.  I began to feel apprehensive and decided to walk toward the parking area.  That’s when I saw someone under another street lamp, walking feebly, hunched over, almost dragging her purse.</w:t>
      </w:r>
    </w:p>
    <w:p w14:paraId="4D47D321" w14:textId="77777777" w:rsidR="007F18D0" w:rsidRPr="00183E6B" w:rsidRDefault="007F18D0" w:rsidP="007F18D0">
      <w:pPr>
        <w:tabs>
          <w:tab w:val="left" w:pos="360"/>
        </w:tabs>
        <w:spacing w:line="276" w:lineRule="auto"/>
        <w:jc w:val="both"/>
        <w:rPr>
          <w:rFonts w:ascii="Trebuchet MS" w:hAnsi="Trebuchet MS" w:cstheme="minorHAnsi"/>
        </w:rPr>
      </w:pPr>
      <w:r w:rsidRPr="00183E6B">
        <w:rPr>
          <w:rFonts w:ascii="Trebuchet MS" w:hAnsi="Trebuchet MS" w:cstheme="minorHAnsi"/>
        </w:rPr>
        <w:tab/>
        <w:t>“Sharon?”</w:t>
      </w:r>
    </w:p>
    <w:p w14:paraId="577B6F14" w14:textId="77777777" w:rsidR="007F18D0" w:rsidRPr="00183E6B" w:rsidRDefault="007F18D0" w:rsidP="007F18D0">
      <w:pPr>
        <w:tabs>
          <w:tab w:val="left" w:pos="360"/>
        </w:tabs>
        <w:spacing w:line="276" w:lineRule="auto"/>
        <w:jc w:val="both"/>
        <w:rPr>
          <w:rFonts w:ascii="Trebuchet MS" w:hAnsi="Trebuchet MS" w:cstheme="minorHAnsi"/>
        </w:rPr>
      </w:pPr>
      <w:r w:rsidRPr="00183E6B">
        <w:rPr>
          <w:rFonts w:ascii="Trebuchet MS" w:hAnsi="Trebuchet MS" w:cstheme="minorHAnsi"/>
        </w:rPr>
        <w:tab/>
        <w:t xml:space="preserve">No </w:t>
      </w:r>
      <w:r>
        <w:rPr>
          <w:rFonts w:ascii="Trebuchet MS" w:hAnsi="Trebuchet MS" w:cstheme="minorHAnsi"/>
        </w:rPr>
        <w:t>response</w:t>
      </w:r>
      <w:r w:rsidRPr="00183E6B">
        <w:rPr>
          <w:rFonts w:ascii="Trebuchet MS" w:hAnsi="Trebuchet MS" w:cstheme="minorHAnsi"/>
        </w:rPr>
        <w:t xml:space="preserve">.  I moved closer.  The figure appeared to be that of an elderly woman.  </w:t>
      </w:r>
      <w:r w:rsidRPr="00183E6B">
        <w:rPr>
          <w:rFonts w:ascii="Trebuchet MS" w:hAnsi="Trebuchet MS" w:cstheme="minorHAnsi"/>
          <w:i/>
        </w:rPr>
        <w:t xml:space="preserve">How strange, </w:t>
      </w:r>
      <w:r w:rsidRPr="00183E6B">
        <w:rPr>
          <w:rFonts w:ascii="Trebuchet MS" w:hAnsi="Trebuchet MS" w:cstheme="minorHAnsi"/>
        </w:rPr>
        <w:t>I thought.</w:t>
      </w:r>
      <w:r w:rsidRPr="00183E6B">
        <w:rPr>
          <w:rFonts w:ascii="Trebuchet MS" w:hAnsi="Trebuchet MS" w:cstheme="minorHAnsi"/>
          <w:i/>
        </w:rPr>
        <w:t xml:space="preserve"> I wonder if this woman is lost?  </w:t>
      </w:r>
      <w:r w:rsidRPr="00183E6B">
        <w:rPr>
          <w:rFonts w:ascii="Trebuchet MS" w:hAnsi="Trebuchet MS" w:cstheme="minorHAnsi"/>
        </w:rPr>
        <w:t xml:space="preserve">Then something in her movement struck me.  It </w:t>
      </w:r>
      <w:r w:rsidRPr="00183E6B">
        <w:rPr>
          <w:rFonts w:ascii="Trebuchet MS" w:hAnsi="Trebuchet MS" w:cstheme="minorHAnsi"/>
          <w:i/>
        </w:rPr>
        <w:t xml:space="preserve">was </w:t>
      </w:r>
      <w:r w:rsidRPr="00183E6B">
        <w:rPr>
          <w:rFonts w:ascii="Trebuchet MS" w:hAnsi="Trebuchet MS" w:cstheme="minorHAnsi"/>
        </w:rPr>
        <w:t>Sharon!  “Honey, what’s going on?  I thought you were going to wait for me.”</w:t>
      </w:r>
    </w:p>
    <w:p w14:paraId="35614728" w14:textId="77777777" w:rsidR="007F18D0" w:rsidRPr="00183E6B" w:rsidRDefault="007F18D0" w:rsidP="007F18D0">
      <w:pPr>
        <w:tabs>
          <w:tab w:val="left" w:pos="360"/>
        </w:tabs>
        <w:spacing w:line="276" w:lineRule="auto"/>
        <w:jc w:val="both"/>
        <w:rPr>
          <w:rFonts w:ascii="Trebuchet MS" w:hAnsi="Trebuchet MS" w:cstheme="minorHAnsi"/>
        </w:rPr>
      </w:pPr>
      <w:r w:rsidRPr="00183E6B">
        <w:rPr>
          <w:rFonts w:ascii="Trebuchet MS" w:hAnsi="Trebuchet MS" w:cstheme="minorHAnsi"/>
        </w:rPr>
        <w:tab/>
        <w:t>“Hugh?  Where have you been?  I’ve been looking all over for the car.”</w:t>
      </w:r>
    </w:p>
    <w:p w14:paraId="6FF38ACB" w14:textId="77777777" w:rsidR="007F18D0" w:rsidRPr="00183E6B" w:rsidRDefault="007F18D0" w:rsidP="007F18D0">
      <w:pPr>
        <w:tabs>
          <w:tab w:val="left" w:pos="360"/>
        </w:tabs>
        <w:spacing w:line="276" w:lineRule="auto"/>
        <w:jc w:val="both"/>
        <w:rPr>
          <w:rFonts w:ascii="Trebuchet MS" w:hAnsi="Trebuchet MS" w:cstheme="minorHAnsi"/>
        </w:rPr>
      </w:pPr>
      <w:r w:rsidRPr="00183E6B">
        <w:rPr>
          <w:rFonts w:ascii="Trebuchet MS" w:hAnsi="Trebuchet MS" w:cstheme="minorHAnsi"/>
        </w:rPr>
        <w:tab/>
        <w:t xml:space="preserve">I reminded her that I’d gone back for my cap and left her on the bench under the light.  She didn’t recall that.  I took her arm and we began walking toward the parking area.  I could tell she was cold and tired, and she was quiet as we drove home.  It hadn’t been a huge incident, yet there was something very unsettling about it.  </w:t>
      </w:r>
    </w:p>
    <w:p w14:paraId="6D206F9A" w14:textId="77777777" w:rsidR="007F18D0" w:rsidRPr="00183E6B" w:rsidRDefault="007F18D0" w:rsidP="007F18D0">
      <w:pPr>
        <w:tabs>
          <w:tab w:val="left" w:pos="360"/>
        </w:tabs>
        <w:spacing w:line="276" w:lineRule="auto"/>
        <w:jc w:val="both"/>
        <w:rPr>
          <w:rFonts w:ascii="Trebuchet MS" w:hAnsi="Trebuchet MS" w:cstheme="minorHAnsi"/>
        </w:rPr>
      </w:pPr>
      <w:r w:rsidRPr="00183E6B">
        <w:rPr>
          <w:rFonts w:ascii="Trebuchet MS" w:hAnsi="Trebuchet MS" w:cstheme="minorHAnsi"/>
        </w:rPr>
        <w:lastRenderedPageBreak/>
        <w:tab/>
        <w:t>This occurred just months after I had closed my business as an artist, which I had pursued for eleven years following my retirement from full-time ministry in the United Methodist Church.  The business closure was related to the recession and resulted in stressful financial adjustments.  Sharon, an English teacher in her first career, was now a Licensed Professional Counselor, and Marriage and Family Therapist, in private practice through a Christian agency where she had worked for nearly fourteen years.</w:t>
      </w:r>
    </w:p>
    <w:p w14:paraId="1066497B" w14:textId="77777777" w:rsidR="007F18D0" w:rsidRPr="00183E6B" w:rsidRDefault="007F18D0" w:rsidP="007F18D0">
      <w:pPr>
        <w:tabs>
          <w:tab w:val="left" w:pos="360"/>
        </w:tabs>
        <w:spacing w:line="276" w:lineRule="auto"/>
        <w:jc w:val="both"/>
        <w:rPr>
          <w:rFonts w:ascii="Trebuchet MS" w:hAnsi="Trebuchet MS" w:cstheme="minorHAnsi"/>
        </w:rPr>
      </w:pPr>
      <w:r w:rsidRPr="00183E6B">
        <w:rPr>
          <w:rFonts w:ascii="Trebuchet MS" w:hAnsi="Trebuchet MS" w:cstheme="minorHAnsi"/>
        </w:rPr>
        <w:tab/>
        <w:t>In addition to closing the art business, we also faced the end of a part-time pastorate I had served for five years.  Loss of income loomed over us and I have often wondered to what degree the stress of that contributed to Sharon’s condition.</w:t>
      </w:r>
    </w:p>
    <w:p w14:paraId="3F1DA1C4" w14:textId="77777777" w:rsidR="007F18D0" w:rsidRPr="00183E6B" w:rsidRDefault="007F18D0" w:rsidP="007F18D0">
      <w:pPr>
        <w:tabs>
          <w:tab w:val="left" w:pos="360"/>
        </w:tabs>
        <w:spacing w:line="276" w:lineRule="auto"/>
        <w:jc w:val="both"/>
        <w:rPr>
          <w:rFonts w:ascii="Trebuchet MS" w:hAnsi="Trebuchet MS" w:cstheme="minorHAnsi"/>
        </w:rPr>
      </w:pPr>
      <w:r w:rsidRPr="00183E6B">
        <w:rPr>
          <w:rFonts w:ascii="Trebuchet MS" w:hAnsi="Trebuchet MS" w:cstheme="minorHAnsi"/>
        </w:rPr>
        <w:tab/>
        <w:t xml:space="preserve">The Williamsburg incident was not the first sign of trouble we had seen.  On another occasion Sharon had been talking as we drove along a highway near our home.  Suddenly her words became jumbled, making no sense.  We looked at each other and she stopped talking.  </w:t>
      </w:r>
    </w:p>
    <w:p w14:paraId="6ED3AAE0" w14:textId="77777777" w:rsidR="007F18D0" w:rsidRPr="00183E6B" w:rsidRDefault="007F18D0" w:rsidP="007F18D0">
      <w:pPr>
        <w:tabs>
          <w:tab w:val="left" w:pos="360"/>
        </w:tabs>
        <w:spacing w:line="276" w:lineRule="auto"/>
        <w:jc w:val="both"/>
        <w:rPr>
          <w:rFonts w:ascii="Trebuchet MS" w:hAnsi="Trebuchet MS" w:cstheme="minorHAnsi"/>
        </w:rPr>
      </w:pPr>
      <w:r w:rsidRPr="00183E6B">
        <w:rPr>
          <w:rFonts w:ascii="Trebuchet MS" w:hAnsi="Trebuchet MS" w:cstheme="minorHAnsi"/>
        </w:rPr>
        <w:tab/>
        <w:t xml:space="preserve">“What did you say?” I asked.  “I didn’t understand you.”  </w:t>
      </w:r>
    </w:p>
    <w:p w14:paraId="494F48F0" w14:textId="77777777" w:rsidR="007F18D0" w:rsidRPr="00183E6B" w:rsidRDefault="007F18D0" w:rsidP="007F18D0">
      <w:pPr>
        <w:tabs>
          <w:tab w:val="left" w:pos="360"/>
        </w:tabs>
        <w:spacing w:line="276" w:lineRule="auto"/>
        <w:jc w:val="both"/>
        <w:rPr>
          <w:rFonts w:ascii="Trebuchet MS" w:hAnsi="Trebuchet MS" w:cstheme="minorHAnsi"/>
        </w:rPr>
      </w:pPr>
      <w:r w:rsidRPr="00183E6B">
        <w:rPr>
          <w:rFonts w:ascii="Trebuchet MS" w:hAnsi="Trebuchet MS" w:cstheme="minorHAnsi"/>
        </w:rPr>
        <w:tab/>
        <w:t xml:space="preserve">There was a fleeting look of fear in her eyes and she started to say something, but then stopped and sat silently while we drove on another half-mile.  </w:t>
      </w:r>
    </w:p>
    <w:p w14:paraId="01ADF8E1" w14:textId="77777777" w:rsidR="007F18D0" w:rsidRPr="00183E6B" w:rsidRDefault="007F18D0" w:rsidP="007F18D0">
      <w:pPr>
        <w:tabs>
          <w:tab w:val="left" w:pos="360"/>
        </w:tabs>
        <w:spacing w:line="276" w:lineRule="auto"/>
        <w:jc w:val="both"/>
        <w:rPr>
          <w:rFonts w:ascii="Trebuchet MS" w:hAnsi="Trebuchet MS" w:cstheme="minorHAnsi"/>
        </w:rPr>
      </w:pPr>
      <w:r w:rsidRPr="00183E6B">
        <w:rPr>
          <w:rFonts w:ascii="Trebuchet MS" w:hAnsi="Trebuchet MS" w:cstheme="minorHAnsi"/>
        </w:rPr>
        <w:tab/>
        <w:t xml:space="preserve">“I don’t know what happened,” she said.  “I couldn’t make my words come out right.”  </w:t>
      </w:r>
    </w:p>
    <w:p w14:paraId="0A31937A" w14:textId="77777777" w:rsidR="007F18D0" w:rsidRPr="00183E6B" w:rsidRDefault="007F18D0" w:rsidP="007F18D0">
      <w:pPr>
        <w:tabs>
          <w:tab w:val="left" w:pos="360"/>
        </w:tabs>
        <w:spacing w:line="276" w:lineRule="auto"/>
        <w:jc w:val="both"/>
        <w:rPr>
          <w:rFonts w:ascii="Trebuchet MS" w:hAnsi="Trebuchet MS" w:cstheme="minorHAnsi"/>
        </w:rPr>
      </w:pPr>
      <w:r w:rsidRPr="00183E6B">
        <w:rPr>
          <w:rFonts w:ascii="Trebuchet MS" w:hAnsi="Trebuchet MS" w:cstheme="minorHAnsi"/>
        </w:rPr>
        <w:tab/>
        <w:t>Our first thought was that she may have had a mini-stroke.  Her mother had experienced several of those over the years, but they had never interfered with her functioning until later in her life.  Sharon asked her doctor about it.  Tests were made, but there was no evidence of a stroke.  We filed the experience away in our minds as perhaps a warning of some sort.</w:t>
      </w:r>
    </w:p>
    <w:p w14:paraId="2AF36A98" w14:textId="77777777" w:rsidR="007F18D0" w:rsidRPr="00183E6B" w:rsidRDefault="007F18D0" w:rsidP="007F18D0">
      <w:pPr>
        <w:tabs>
          <w:tab w:val="left" w:pos="360"/>
        </w:tabs>
        <w:spacing w:line="276" w:lineRule="auto"/>
        <w:jc w:val="both"/>
        <w:rPr>
          <w:rFonts w:ascii="Trebuchet MS" w:hAnsi="Trebuchet MS" w:cstheme="minorHAnsi"/>
        </w:rPr>
      </w:pPr>
      <w:r w:rsidRPr="00183E6B">
        <w:rPr>
          <w:rFonts w:ascii="Trebuchet MS" w:hAnsi="Trebuchet MS" w:cstheme="minorHAnsi"/>
        </w:rPr>
        <w:tab/>
        <w:t xml:space="preserve">On several occasions in the months prior to, and following, the Williamsburg incident Sharon had experienced disorientation while driving.  One time she became confused while on her way to have lunch with her sister-in-law.  She called me on her cell phone.   “I’m lost.  I need for you to come help me find my way out of here.  I can’t remember the streets.” I got her to give me some </w:t>
      </w:r>
      <w:proofErr w:type="gramStart"/>
      <w:r w:rsidRPr="00183E6B">
        <w:rPr>
          <w:rFonts w:ascii="Trebuchet MS" w:hAnsi="Trebuchet MS" w:cstheme="minorHAnsi"/>
        </w:rPr>
        <w:t>landmarks</w:t>
      </w:r>
      <w:proofErr w:type="gramEnd"/>
      <w:r w:rsidRPr="00183E6B">
        <w:rPr>
          <w:rFonts w:ascii="Trebuchet MS" w:hAnsi="Trebuchet MS" w:cstheme="minorHAnsi"/>
        </w:rPr>
        <w:t xml:space="preserve"> so I could find where she was parked.  When I got there, she explained that she felt disoriented, so I had her follow me and we drove home without further trouble.</w:t>
      </w:r>
    </w:p>
    <w:p w14:paraId="574D0753" w14:textId="77777777" w:rsidR="007F18D0" w:rsidRPr="00183E6B" w:rsidRDefault="007F18D0" w:rsidP="007F18D0">
      <w:pPr>
        <w:tabs>
          <w:tab w:val="left" w:pos="360"/>
        </w:tabs>
        <w:spacing w:line="276" w:lineRule="auto"/>
        <w:jc w:val="both"/>
        <w:rPr>
          <w:rFonts w:ascii="Trebuchet MS" w:hAnsi="Trebuchet MS" w:cstheme="minorHAnsi"/>
        </w:rPr>
      </w:pPr>
      <w:r w:rsidRPr="00183E6B">
        <w:rPr>
          <w:rFonts w:ascii="Trebuchet MS" w:hAnsi="Trebuchet MS" w:cstheme="minorHAnsi"/>
        </w:rPr>
        <w:tab/>
        <w:t>A similar thing happened once when she was to make a presentation in a community north of Richmond off I-95.  She had gotten lost trying to find her way from our house to the interstate.  When I found her, she was in the parking lot of a senior living complex.</w:t>
      </w:r>
    </w:p>
    <w:p w14:paraId="411EDBFF" w14:textId="77777777" w:rsidR="007F18D0" w:rsidRPr="00183E6B" w:rsidRDefault="007F18D0" w:rsidP="007F18D0">
      <w:pPr>
        <w:tabs>
          <w:tab w:val="left" w:pos="360"/>
        </w:tabs>
        <w:spacing w:line="276" w:lineRule="auto"/>
        <w:jc w:val="both"/>
        <w:rPr>
          <w:rFonts w:ascii="Trebuchet MS" w:hAnsi="Trebuchet MS" w:cstheme="minorHAnsi"/>
        </w:rPr>
      </w:pPr>
      <w:r w:rsidRPr="00183E6B">
        <w:rPr>
          <w:rFonts w:ascii="Trebuchet MS" w:hAnsi="Trebuchet MS" w:cstheme="minorHAnsi"/>
        </w:rPr>
        <w:tab/>
        <w:t xml:space="preserve">When we finally arrived at our destination, Sharon discovered that someone had stepped in and begun the presentation in her place.  We drove back to get her car only to find that the battery was dead.  Sharon had forgotten that she’d turned her lights on earlier, and I hadn’t noticed it when I picked her up.  </w:t>
      </w:r>
    </w:p>
    <w:p w14:paraId="57EAA9E4" w14:textId="77777777" w:rsidR="007F18D0" w:rsidRPr="00183E6B" w:rsidRDefault="007F18D0" w:rsidP="007F18D0">
      <w:pPr>
        <w:tabs>
          <w:tab w:val="left" w:pos="360"/>
        </w:tabs>
        <w:spacing w:line="276" w:lineRule="auto"/>
        <w:jc w:val="both"/>
        <w:rPr>
          <w:rFonts w:ascii="Trebuchet MS" w:hAnsi="Trebuchet MS" w:cstheme="minorHAnsi"/>
        </w:rPr>
      </w:pPr>
      <w:r w:rsidRPr="00183E6B">
        <w:rPr>
          <w:rFonts w:ascii="Trebuchet MS" w:hAnsi="Trebuchet MS" w:cstheme="minorHAnsi"/>
        </w:rPr>
        <w:tab/>
        <w:t xml:space="preserve">Some warnings happened at home.  One afternoon when I was sitting in the great room reading, Sharon went into the kitchen to prepare supper.  A short time later she </w:t>
      </w:r>
      <w:r w:rsidRPr="00183E6B">
        <w:rPr>
          <w:rFonts w:ascii="Trebuchet MS" w:hAnsi="Trebuchet MS" w:cstheme="minorHAnsi"/>
        </w:rPr>
        <w:lastRenderedPageBreak/>
        <w:t>called to me.  “Can you help me?”  I went into the kitchen to see her standing in front of the stove with some utensils out on the counter and a confused expression.  Again, her eyes spoke volumes.  She said, “I can’t remember how to cook.”  She looked totally defeated.</w:t>
      </w:r>
    </w:p>
    <w:p w14:paraId="60846B04" w14:textId="77777777" w:rsidR="007F18D0" w:rsidRPr="00183E6B" w:rsidRDefault="007F18D0" w:rsidP="007F18D0">
      <w:pPr>
        <w:tabs>
          <w:tab w:val="left" w:pos="360"/>
        </w:tabs>
        <w:spacing w:line="276" w:lineRule="auto"/>
        <w:jc w:val="both"/>
        <w:rPr>
          <w:rFonts w:ascii="Trebuchet MS" w:hAnsi="Trebuchet MS" w:cstheme="minorHAnsi"/>
        </w:rPr>
      </w:pPr>
      <w:r w:rsidRPr="00183E6B">
        <w:rPr>
          <w:rFonts w:ascii="Trebuchet MS" w:hAnsi="Trebuchet MS" w:cstheme="minorHAnsi"/>
        </w:rPr>
        <w:tab/>
        <w:t xml:space="preserve">“Don’t worry about it,” I said.  “We’ll do it together.”  We did manage to get supper on the table, and from then on, I began to do more cooking as her self-confidence in the kitchen seemed to be diminished.  </w:t>
      </w:r>
    </w:p>
    <w:p w14:paraId="530A5477" w14:textId="77777777" w:rsidR="007F18D0" w:rsidRPr="00183E6B" w:rsidRDefault="007F18D0" w:rsidP="007F18D0">
      <w:pPr>
        <w:tabs>
          <w:tab w:val="left" w:pos="360"/>
        </w:tabs>
        <w:spacing w:line="276" w:lineRule="auto"/>
        <w:jc w:val="both"/>
        <w:rPr>
          <w:rFonts w:ascii="Trebuchet MS" w:hAnsi="Trebuchet MS" w:cstheme="minorHAnsi"/>
        </w:rPr>
      </w:pPr>
      <w:r w:rsidRPr="00183E6B">
        <w:rPr>
          <w:rFonts w:ascii="Trebuchet MS" w:hAnsi="Trebuchet MS" w:cstheme="minorHAnsi"/>
        </w:rPr>
        <w:tab/>
        <w:t>Then there were the falls, which came both before and after the Williamsburg incident.  I recall how embarrassed she was once when she came home from work and said she had fallen in the presence of a client in her office.  She had tried to stand up, but her feet felt as though they were glued to the floor, so she had fallen in place.</w:t>
      </w:r>
    </w:p>
    <w:p w14:paraId="4E57352B" w14:textId="77777777" w:rsidR="007F18D0" w:rsidRPr="00183E6B" w:rsidRDefault="007F18D0" w:rsidP="007F18D0">
      <w:pPr>
        <w:tabs>
          <w:tab w:val="left" w:pos="360"/>
        </w:tabs>
        <w:spacing w:line="276" w:lineRule="auto"/>
        <w:jc w:val="both"/>
        <w:rPr>
          <w:rFonts w:ascii="Trebuchet MS" w:hAnsi="Trebuchet MS" w:cstheme="minorHAnsi"/>
        </w:rPr>
      </w:pPr>
      <w:r w:rsidRPr="00183E6B">
        <w:rPr>
          <w:rFonts w:ascii="Trebuchet MS" w:hAnsi="Trebuchet MS" w:cstheme="minorHAnsi"/>
        </w:rPr>
        <w:tab/>
        <w:t>Another time we had just returned from an out-of-town trip and we were each putting things away.  I came downstairs to find her upset.  “I fell down the garage steps,” she said.  She had tried to put something on a shelf in the garage, lost her balance, and fallen three steps down to the concrete floor.</w:t>
      </w:r>
    </w:p>
    <w:p w14:paraId="029F8798" w14:textId="77777777" w:rsidR="007F18D0" w:rsidRPr="00183E6B" w:rsidRDefault="007F18D0" w:rsidP="007F18D0">
      <w:pPr>
        <w:tabs>
          <w:tab w:val="left" w:pos="360"/>
        </w:tabs>
        <w:spacing w:line="276" w:lineRule="auto"/>
        <w:jc w:val="both"/>
        <w:rPr>
          <w:rFonts w:ascii="Trebuchet MS" w:hAnsi="Trebuchet MS" w:cstheme="minorHAnsi"/>
        </w:rPr>
      </w:pPr>
      <w:r w:rsidRPr="00183E6B">
        <w:rPr>
          <w:rFonts w:ascii="Trebuchet MS" w:hAnsi="Trebuchet MS" w:cstheme="minorHAnsi"/>
        </w:rPr>
        <w:tab/>
        <w:t>I couldn’t imagine how she had done that.  “Show me what happened.”</w:t>
      </w:r>
    </w:p>
    <w:p w14:paraId="3D2184F2" w14:textId="77777777" w:rsidR="007F18D0" w:rsidRPr="00183E6B" w:rsidRDefault="007F18D0" w:rsidP="007F18D0">
      <w:pPr>
        <w:tabs>
          <w:tab w:val="left" w:pos="360"/>
        </w:tabs>
        <w:spacing w:line="276" w:lineRule="auto"/>
        <w:jc w:val="both"/>
        <w:rPr>
          <w:rFonts w:ascii="Trebuchet MS" w:hAnsi="Trebuchet MS" w:cstheme="minorHAnsi"/>
        </w:rPr>
      </w:pPr>
      <w:r w:rsidRPr="00183E6B">
        <w:rPr>
          <w:rFonts w:ascii="Trebuchet MS" w:hAnsi="Trebuchet MS" w:cstheme="minorHAnsi"/>
        </w:rPr>
        <w:tab/>
        <w:t>“I don’t know,” she replied.  “I reached over the railing to put something on the utility shelf and I fell.”  She rubbed her head and said it hurt.  “I bumped my head against the car.”</w:t>
      </w:r>
    </w:p>
    <w:p w14:paraId="49F610A2" w14:textId="77777777" w:rsidR="007F18D0" w:rsidRPr="00183E6B" w:rsidRDefault="007F18D0" w:rsidP="007F18D0">
      <w:pPr>
        <w:tabs>
          <w:tab w:val="left" w:pos="360"/>
        </w:tabs>
        <w:spacing w:line="276" w:lineRule="auto"/>
        <w:jc w:val="both"/>
        <w:rPr>
          <w:rFonts w:ascii="Trebuchet MS" w:hAnsi="Trebuchet MS" w:cstheme="minorHAnsi"/>
        </w:rPr>
      </w:pPr>
      <w:r w:rsidRPr="00183E6B">
        <w:rPr>
          <w:rFonts w:ascii="Trebuchet MS" w:hAnsi="Trebuchet MS" w:cstheme="minorHAnsi"/>
        </w:rPr>
        <w:tab/>
        <w:t>I could see a dent in the left rear quarter panel, but she seemed to have no serious injuries that we could determine.  Neither of us thought to take her to the emergency room to be examined.  Several other falls occurred during this time.  We lived in a two-story Victorian transitional home with carpeted stairs three feet inside the front door.  There was a hand railing on the left side of the stairway.   The floor at the base of the stairs was linoleum over plywood subflooring.</w:t>
      </w:r>
    </w:p>
    <w:p w14:paraId="7FE8E3B9" w14:textId="77777777" w:rsidR="007F18D0" w:rsidRPr="00183E6B" w:rsidRDefault="007F18D0" w:rsidP="007F18D0">
      <w:pPr>
        <w:tabs>
          <w:tab w:val="left" w:pos="360"/>
        </w:tabs>
        <w:spacing w:line="276" w:lineRule="auto"/>
        <w:jc w:val="both"/>
        <w:rPr>
          <w:rFonts w:ascii="Trebuchet MS" w:hAnsi="Trebuchet MS" w:cstheme="minorHAnsi"/>
        </w:rPr>
      </w:pPr>
      <w:r w:rsidRPr="00183E6B">
        <w:rPr>
          <w:rFonts w:ascii="Trebuchet MS" w:hAnsi="Trebuchet MS" w:cstheme="minorHAnsi"/>
        </w:rPr>
        <w:tab/>
        <w:t>One day I was in another part of the house when I heard a loud crash coming from the front.  Sharon cried out and I rushed in the direction of her voice.  I found her lying on her back at the foot of the stairs with her head against the wall beside the front door.  She was conscious, but not making much sense.</w:t>
      </w:r>
    </w:p>
    <w:p w14:paraId="24753E59" w14:textId="77777777" w:rsidR="007F18D0" w:rsidRPr="00183E6B" w:rsidRDefault="007F18D0" w:rsidP="007F18D0">
      <w:pPr>
        <w:tabs>
          <w:tab w:val="left" w:pos="360"/>
        </w:tabs>
        <w:spacing w:line="276" w:lineRule="auto"/>
        <w:jc w:val="both"/>
        <w:rPr>
          <w:rFonts w:ascii="Trebuchet MS" w:hAnsi="Trebuchet MS" w:cstheme="minorHAnsi"/>
        </w:rPr>
      </w:pPr>
      <w:r w:rsidRPr="00183E6B">
        <w:rPr>
          <w:rFonts w:ascii="Trebuchet MS" w:hAnsi="Trebuchet MS" w:cstheme="minorHAnsi"/>
        </w:rPr>
        <w:tab/>
        <w:t>I called 911, and the paramedics did various tests when they arrived.  Because she had no broken bones and no indication of bruises or concussion, they gave us some guidance for avoiding falls.  One thing they suggested was installing another railing on the other side of the stairs, which we did.  Sharon didn’t fall on the stairs after that.</w:t>
      </w:r>
    </w:p>
    <w:p w14:paraId="40E5A5D6" w14:textId="77777777" w:rsidR="007F18D0" w:rsidRPr="00183E6B" w:rsidRDefault="007F18D0" w:rsidP="007F18D0">
      <w:pPr>
        <w:tabs>
          <w:tab w:val="left" w:pos="360"/>
        </w:tabs>
        <w:spacing w:line="276" w:lineRule="auto"/>
        <w:jc w:val="both"/>
        <w:rPr>
          <w:rFonts w:ascii="Trebuchet MS" w:hAnsi="Trebuchet MS" w:cstheme="minorHAnsi"/>
        </w:rPr>
      </w:pPr>
      <w:r w:rsidRPr="00183E6B">
        <w:rPr>
          <w:rFonts w:ascii="Trebuchet MS" w:hAnsi="Trebuchet MS" w:cstheme="minorHAnsi"/>
        </w:rPr>
        <w:tab/>
        <w:t xml:space="preserve">Memory issues also began to occur.  I have always had a hard time remembering names and, as a former secondary school and adult learning teacher, Sharon was good at it.  For years I relied on her when I would forget a name.  Suddenly she lost that skill.  Her short-term memory became impaired so that she frequently couldn’t remember recent conversations, or what day it was, or what we had on our agenda.  </w:t>
      </w:r>
    </w:p>
    <w:p w14:paraId="4517E3D9" w14:textId="77777777" w:rsidR="007F18D0" w:rsidRPr="00183E6B" w:rsidRDefault="007F18D0" w:rsidP="007F18D0">
      <w:pPr>
        <w:tabs>
          <w:tab w:val="left" w:pos="360"/>
        </w:tabs>
        <w:spacing w:line="276" w:lineRule="auto"/>
        <w:jc w:val="both"/>
        <w:rPr>
          <w:rFonts w:ascii="Trebuchet MS" w:hAnsi="Trebuchet MS" w:cstheme="minorHAnsi"/>
        </w:rPr>
      </w:pPr>
      <w:r w:rsidRPr="00183E6B">
        <w:rPr>
          <w:rFonts w:ascii="Trebuchet MS" w:hAnsi="Trebuchet MS" w:cstheme="minorHAnsi"/>
        </w:rPr>
        <w:tab/>
        <w:t>We are people of faith who believe God is with us in all circumstances.  Sometimes we can be stubborn and not listen to the obvious.  Each of these things that happened—</w:t>
      </w:r>
      <w:r w:rsidRPr="00183E6B">
        <w:rPr>
          <w:rFonts w:ascii="Trebuchet MS" w:hAnsi="Trebuchet MS" w:cstheme="minorHAnsi"/>
        </w:rPr>
        <w:lastRenderedPageBreak/>
        <w:t xml:space="preserve">the disorientation at Williamsburg, the temporary aphasia, getting lost while driving over familiar streets, and the falls—all were, we believe, God’s </w:t>
      </w:r>
      <w:r w:rsidRPr="00183E6B">
        <w:rPr>
          <w:rFonts w:ascii="Trebuchet MS" w:hAnsi="Trebuchet MS" w:cstheme="minorHAnsi"/>
          <w:i/>
        </w:rPr>
        <w:t xml:space="preserve">warning signs.  </w:t>
      </w:r>
      <w:r w:rsidRPr="00183E6B">
        <w:rPr>
          <w:rFonts w:ascii="Trebuchet MS" w:hAnsi="Trebuchet MS" w:cstheme="minorHAnsi"/>
        </w:rPr>
        <w:t>“Listen up,” God’s Spirit was saying.  “Pay attention.”</w:t>
      </w:r>
    </w:p>
    <w:p w14:paraId="408CE542" w14:textId="77777777" w:rsidR="007F18D0" w:rsidRPr="00183E6B" w:rsidRDefault="007F18D0" w:rsidP="007F18D0">
      <w:pPr>
        <w:tabs>
          <w:tab w:val="left" w:pos="360"/>
        </w:tabs>
        <w:spacing w:line="276" w:lineRule="auto"/>
        <w:jc w:val="both"/>
        <w:rPr>
          <w:rFonts w:ascii="Trebuchet MS" w:hAnsi="Trebuchet MS" w:cstheme="minorHAnsi"/>
        </w:rPr>
      </w:pPr>
      <w:r w:rsidRPr="00183E6B">
        <w:rPr>
          <w:rFonts w:ascii="Trebuchet MS" w:hAnsi="Trebuchet MS" w:cstheme="minorHAnsi"/>
        </w:rPr>
        <w:tab/>
        <w:t>It took a while, but we did get the message!</w:t>
      </w:r>
    </w:p>
    <w:p w14:paraId="7843DE41" w14:textId="77777777" w:rsidR="007F18D0" w:rsidRPr="00183E6B" w:rsidRDefault="007F18D0" w:rsidP="007F18D0">
      <w:pPr>
        <w:tabs>
          <w:tab w:val="left" w:pos="360"/>
        </w:tabs>
        <w:spacing w:line="276" w:lineRule="auto"/>
        <w:jc w:val="both"/>
        <w:rPr>
          <w:rFonts w:ascii="Trebuchet MS" w:hAnsi="Trebuchet MS" w:cstheme="minorHAnsi"/>
        </w:rPr>
      </w:pPr>
    </w:p>
    <w:p w14:paraId="5EB2562D" w14:textId="77777777" w:rsidR="007F18D0" w:rsidRPr="00394E10" w:rsidRDefault="007F18D0" w:rsidP="007F18D0">
      <w:pPr>
        <w:tabs>
          <w:tab w:val="left" w:pos="360"/>
        </w:tabs>
        <w:spacing w:line="276" w:lineRule="auto"/>
        <w:jc w:val="center"/>
        <w:rPr>
          <w:rFonts w:ascii="Trebuchet MS" w:hAnsi="Trebuchet MS" w:cstheme="minorHAnsi"/>
          <w:b/>
          <w:sz w:val="20"/>
          <w:szCs w:val="20"/>
        </w:rPr>
      </w:pPr>
      <w:r w:rsidRPr="00394E10">
        <w:rPr>
          <w:rFonts w:ascii="Trebuchet MS" w:hAnsi="Trebuchet MS" w:cstheme="minorHAnsi"/>
          <w:b/>
          <w:sz w:val="20"/>
          <w:szCs w:val="20"/>
        </w:rPr>
        <w:t>֍֍֍</w:t>
      </w:r>
    </w:p>
    <w:p w14:paraId="7AA0F235" w14:textId="77777777" w:rsidR="007F18D0" w:rsidRPr="00183E6B" w:rsidRDefault="007F18D0" w:rsidP="007F18D0">
      <w:pPr>
        <w:spacing w:line="276" w:lineRule="auto"/>
        <w:jc w:val="both"/>
        <w:rPr>
          <w:rFonts w:ascii="Trebuchet MS" w:hAnsi="Trebuchet MS" w:cstheme="minorHAnsi"/>
          <w:i/>
        </w:rPr>
      </w:pPr>
      <w:r w:rsidRPr="00183E6B">
        <w:rPr>
          <w:rFonts w:ascii="Trebuchet MS" w:hAnsi="Trebuchet MS" w:cstheme="minorHAnsi"/>
          <w:i/>
        </w:rPr>
        <w:t>Sharon</w:t>
      </w:r>
    </w:p>
    <w:p w14:paraId="0B78D0BF" w14:textId="77777777" w:rsidR="007F18D0" w:rsidRPr="00183E6B" w:rsidRDefault="007F18D0" w:rsidP="007F18D0">
      <w:pPr>
        <w:spacing w:line="276" w:lineRule="auto"/>
        <w:jc w:val="both"/>
        <w:rPr>
          <w:rFonts w:ascii="Trebuchet MS" w:hAnsi="Trebuchet MS" w:cstheme="minorHAnsi"/>
          <w:i/>
        </w:rPr>
      </w:pPr>
    </w:p>
    <w:p w14:paraId="34ECDBAC" w14:textId="77777777" w:rsidR="007F18D0" w:rsidRPr="00183E6B" w:rsidRDefault="007F18D0" w:rsidP="007F18D0">
      <w:pPr>
        <w:spacing w:line="276" w:lineRule="auto"/>
        <w:jc w:val="both"/>
        <w:rPr>
          <w:rFonts w:ascii="Trebuchet MS" w:hAnsi="Trebuchet MS" w:cstheme="minorHAnsi"/>
        </w:rPr>
      </w:pPr>
      <w:r w:rsidRPr="00183E6B">
        <w:rPr>
          <w:rFonts w:ascii="Trebuchet MS" w:hAnsi="Trebuchet MS" w:cstheme="minorHAnsi"/>
        </w:rPr>
        <w:t>What I remember most about that night in Williamsburg is how cold it was, and how uncomfortable I felt.  I’ve never been able to endure coldness or dampness easily.  I do remember Hugh telling me to sit on the bench while he ran back to get something, and I remember drawing my lined raincoat around me tightly.  I think my discomfort overruled all other realities in that moment.</w:t>
      </w:r>
    </w:p>
    <w:p w14:paraId="7DB4165E" w14:textId="77777777" w:rsidR="007F18D0" w:rsidRPr="00183E6B" w:rsidRDefault="007F18D0" w:rsidP="007F18D0">
      <w:pPr>
        <w:spacing w:line="276" w:lineRule="auto"/>
        <w:ind w:firstLine="360"/>
        <w:jc w:val="both"/>
        <w:rPr>
          <w:rFonts w:ascii="Trebuchet MS" w:hAnsi="Trebuchet MS" w:cstheme="minorHAnsi"/>
        </w:rPr>
      </w:pPr>
      <w:r w:rsidRPr="00183E6B">
        <w:rPr>
          <w:rFonts w:ascii="Trebuchet MS" w:hAnsi="Trebuchet MS" w:cstheme="minorHAnsi"/>
        </w:rPr>
        <w:t>Hugh talks about the stresses related to his loss of the art business and termination of his part-time pastoral position.  I remember that those things happened, but I don’t recall them as being any more stressful than life in general.  I had felt stress about our finances since his retirement in 1999, and his subsequent decision to go into his art as a full-time venture.  I have always appreciated his fine artistic talent in several media—it was one of the things that attracted me to him when we first met.</w:t>
      </w:r>
    </w:p>
    <w:p w14:paraId="00CB1FE5" w14:textId="77777777" w:rsidR="007F18D0" w:rsidRPr="00183E6B" w:rsidRDefault="007F18D0" w:rsidP="007F18D0">
      <w:pPr>
        <w:spacing w:line="276" w:lineRule="auto"/>
        <w:ind w:firstLine="360"/>
        <w:jc w:val="both"/>
        <w:rPr>
          <w:rFonts w:ascii="Trebuchet MS" w:hAnsi="Trebuchet MS" w:cstheme="minorHAnsi"/>
        </w:rPr>
      </w:pPr>
      <w:r w:rsidRPr="00183E6B">
        <w:rPr>
          <w:rFonts w:ascii="Trebuchet MS" w:hAnsi="Trebuchet MS" w:cstheme="minorHAnsi"/>
        </w:rPr>
        <w:t xml:space="preserve">The trouble was that Hugh never seemed able to make much money through art.  I think I viewed him as a Don Quixote character, riding forth full-tilt with his sword drawn, but with nothing really coming from his efforts.  The problem was that there was never a “pay day,” a time when the bills were all paid and there was </w:t>
      </w:r>
      <w:proofErr w:type="gramStart"/>
      <w:r w:rsidRPr="00183E6B">
        <w:rPr>
          <w:rFonts w:ascii="Trebuchet MS" w:hAnsi="Trebuchet MS" w:cstheme="minorHAnsi"/>
        </w:rPr>
        <w:t>actually money</w:t>
      </w:r>
      <w:proofErr w:type="gramEnd"/>
      <w:r w:rsidRPr="00183E6B">
        <w:rPr>
          <w:rFonts w:ascii="Trebuchet MS" w:hAnsi="Trebuchet MS" w:cstheme="minorHAnsi"/>
        </w:rPr>
        <w:t xml:space="preserve"> in the bank.  There were </w:t>
      </w:r>
      <w:proofErr w:type="gramStart"/>
      <w:r w:rsidRPr="00183E6B">
        <w:rPr>
          <w:rFonts w:ascii="Trebuchet MS" w:hAnsi="Trebuchet MS" w:cstheme="minorHAnsi"/>
        </w:rPr>
        <w:t>some times</w:t>
      </w:r>
      <w:proofErr w:type="gramEnd"/>
      <w:r w:rsidRPr="00183E6B">
        <w:rPr>
          <w:rFonts w:ascii="Trebuchet MS" w:hAnsi="Trebuchet MS" w:cstheme="minorHAnsi"/>
        </w:rPr>
        <w:t xml:space="preserve"> when things went a little better, yet it always felt to me like he was off on a “lark.”</w:t>
      </w:r>
    </w:p>
    <w:p w14:paraId="0B933E88" w14:textId="77777777" w:rsidR="007F18D0" w:rsidRPr="00183E6B" w:rsidRDefault="007F18D0" w:rsidP="007F18D0">
      <w:pPr>
        <w:spacing w:line="276" w:lineRule="auto"/>
        <w:ind w:firstLine="360"/>
        <w:jc w:val="both"/>
        <w:rPr>
          <w:rFonts w:ascii="Trebuchet MS" w:hAnsi="Trebuchet MS" w:cstheme="minorHAnsi"/>
        </w:rPr>
      </w:pPr>
      <w:r w:rsidRPr="00183E6B">
        <w:rPr>
          <w:rFonts w:ascii="Trebuchet MS" w:hAnsi="Trebuchet MS" w:cstheme="minorHAnsi"/>
        </w:rPr>
        <w:t>This situation had caused periodic friction between us, but I’m not sure what, if any, role that played in my mental health.  I think I have understood creative personalities better since being married to Hugh.  He has always needed a place, space and time to do his creative work.</w:t>
      </w:r>
    </w:p>
    <w:p w14:paraId="2AD28C93" w14:textId="77777777" w:rsidR="007F18D0" w:rsidRPr="00183E6B" w:rsidRDefault="007F18D0" w:rsidP="007F18D0">
      <w:pPr>
        <w:spacing w:line="276" w:lineRule="auto"/>
        <w:ind w:firstLine="360"/>
        <w:jc w:val="both"/>
        <w:rPr>
          <w:rFonts w:ascii="Trebuchet MS" w:hAnsi="Trebuchet MS" w:cstheme="minorHAnsi"/>
        </w:rPr>
      </w:pPr>
      <w:r w:rsidRPr="00183E6B">
        <w:rPr>
          <w:rFonts w:ascii="Trebuchet MS" w:hAnsi="Trebuchet MS" w:cstheme="minorHAnsi"/>
        </w:rPr>
        <w:t xml:space="preserve">Having said that, I do remember clearly the time I went into the kitchen to scramble some eggs.  I had cracked them in the bowl.  Then my mind went completely blank.  I couldn’t remember what to do next, and I remember calling him to help me.  I think when he took over I just went into the great room and sat down.  </w:t>
      </w:r>
    </w:p>
    <w:p w14:paraId="6A67A5F9" w14:textId="77777777" w:rsidR="007F18D0" w:rsidRPr="00183E6B" w:rsidRDefault="007F18D0" w:rsidP="007F18D0">
      <w:pPr>
        <w:spacing w:line="276" w:lineRule="auto"/>
        <w:ind w:firstLine="360"/>
        <w:jc w:val="both"/>
        <w:rPr>
          <w:rFonts w:ascii="Trebuchet MS" w:hAnsi="Trebuchet MS" w:cstheme="minorHAnsi"/>
        </w:rPr>
      </w:pPr>
      <w:r w:rsidRPr="00183E6B">
        <w:rPr>
          <w:rFonts w:ascii="Trebuchet MS" w:hAnsi="Trebuchet MS" w:cstheme="minorHAnsi"/>
        </w:rPr>
        <w:t xml:space="preserve">I also remember the fall in the garage.  We had come back from a trip and I had tried to throw a small insulated bag by its cloth strap across my chest onto a shelf beside the steps.  Somehow, I lost my balance.  I fell striking my head against the left quarter panel before hitting the concrete floor where I lay for </w:t>
      </w:r>
      <w:proofErr w:type="gramStart"/>
      <w:r w:rsidRPr="00183E6B">
        <w:rPr>
          <w:rFonts w:ascii="Trebuchet MS" w:hAnsi="Trebuchet MS" w:cstheme="minorHAnsi"/>
        </w:rPr>
        <w:t>a period of time</w:t>
      </w:r>
      <w:proofErr w:type="gramEnd"/>
      <w:r w:rsidRPr="00183E6B">
        <w:rPr>
          <w:rFonts w:ascii="Trebuchet MS" w:hAnsi="Trebuchet MS" w:cstheme="minorHAnsi"/>
        </w:rPr>
        <w:t>, calling Hugh for help.  I never lost consciousness.</w:t>
      </w:r>
    </w:p>
    <w:p w14:paraId="25573D5A" w14:textId="77777777" w:rsidR="007F18D0" w:rsidRPr="00183E6B" w:rsidRDefault="007F18D0" w:rsidP="007F18D0">
      <w:pPr>
        <w:spacing w:line="276" w:lineRule="auto"/>
        <w:ind w:firstLine="360"/>
        <w:jc w:val="both"/>
        <w:rPr>
          <w:rFonts w:ascii="Trebuchet MS" w:hAnsi="Trebuchet MS" w:cstheme="minorHAnsi"/>
          <w:i/>
        </w:rPr>
      </w:pPr>
      <w:r w:rsidRPr="00183E6B">
        <w:rPr>
          <w:rFonts w:ascii="Trebuchet MS" w:hAnsi="Trebuchet MS" w:cstheme="minorHAnsi"/>
        </w:rPr>
        <w:t xml:space="preserve">He was upstairs and could not hear me, so I managed to get up and went into the kitchen as he came downstairs.  He was alarmed, but since I hadn’t passed out and </w:t>
      </w:r>
      <w:r w:rsidRPr="00183E6B">
        <w:rPr>
          <w:rFonts w:ascii="Trebuchet MS" w:hAnsi="Trebuchet MS" w:cstheme="minorHAnsi"/>
        </w:rPr>
        <w:lastRenderedPageBreak/>
        <w:t xml:space="preserve">seemed to be recovering, we didn’t seek medical help.  The back of my head had never hurt as bad.  </w:t>
      </w:r>
      <w:proofErr w:type="gramStart"/>
      <w:r w:rsidRPr="00183E6B">
        <w:rPr>
          <w:rFonts w:ascii="Trebuchet MS" w:hAnsi="Trebuchet MS" w:cstheme="minorHAnsi"/>
        </w:rPr>
        <w:t>Actually, I</w:t>
      </w:r>
      <w:proofErr w:type="gramEnd"/>
      <w:r w:rsidRPr="00183E6B">
        <w:rPr>
          <w:rFonts w:ascii="Trebuchet MS" w:hAnsi="Trebuchet MS" w:cstheme="minorHAnsi"/>
        </w:rPr>
        <w:t xml:space="preserve"> was worried as much about the dent in the car as I was about something like head trauma—which I believe now </w:t>
      </w:r>
      <w:r w:rsidRPr="00183E6B">
        <w:rPr>
          <w:rFonts w:ascii="Trebuchet MS" w:hAnsi="Trebuchet MS" w:cstheme="minorHAnsi"/>
          <w:i/>
        </w:rPr>
        <w:t>had happened!</w:t>
      </w:r>
    </w:p>
    <w:p w14:paraId="1ED97978" w14:textId="77777777" w:rsidR="007F18D0" w:rsidRPr="00183E6B" w:rsidRDefault="007F18D0" w:rsidP="007F18D0">
      <w:pPr>
        <w:spacing w:line="276" w:lineRule="auto"/>
        <w:ind w:firstLine="360"/>
        <w:jc w:val="both"/>
        <w:rPr>
          <w:rFonts w:ascii="Trebuchet MS" w:hAnsi="Trebuchet MS" w:cstheme="minorHAnsi"/>
        </w:rPr>
      </w:pPr>
      <w:r w:rsidRPr="00183E6B">
        <w:rPr>
          <w:rFonts w:ascii="Trebuchet MS" w:hAnsi="Trebuchet MS" w:cstheme="minorHAnsi"/>
        </w:rPr>
        <w:t>There were other falls, some of which Hugh didn’t mention.  Once I fell backwards down the stairs between the first and second floor of the house.  I think I tripped over my bedroom slippers as I came down the steps.  I somehow twisted my body and landed on my back.  Hugh wisely didn’t try to move me but called the paramedics who put me in a nearby kitchen chair and checked me out.  I was able to tell them accurately the year, month, my name, who the president was—all the questions paramedics use to assess coherence.  They didn’t feel it was necessary to transport me to the hospital.</w:t>
      </w:r>
    </w:p>
    <w:p w14:paraId="1815A6EB" w14:textId="77777777" w:rsidR="007F18D0" w:rsidRPr="00183E6B" w:rsidRDefault="007F18D0" w:rsidP="007F18D0">
      <w:pPr>
        <w:spacing w:line="276" w:lineRule="auto"/>
        <w:ind w:firstLine="360"/>
        <w:jc w:val="both"/>
        <w:rPr>
          <w:rFonts w:ascii="Trebuchet MS" w:hAnsi="Trebuchet MS" w:cstheme="minorHAnsi"/>
        </w:rPr>
      </w:pPr>
      <w:r w:rsidRPr="00183E6B">
        <w:rPr>
          <w:rFonts w:ascii="Trebuchet MS" w:hAnsi="Trebuchet MS" w:cstheme="minorHAnsi"/>
        </w:rPr>
        <w:t>Another time we were walking from the mall parking lot toward the entrance to Sears.  I didn’t perceive the height of the curb and tripped onto a concrete walkway outside the store entrance.  That fall produced an abrasion on the palm of my hand where I had tried to catch myself.  We put a band aid on that.  My hand healed quickly but I felt embarrassed and wondered how I had fallen again for some time afterward.</w:t>
      </w:r>
    </w:p>
    <w:p w14:paraId="11B1534D" w14:textId="77777777" w:rsidR="007F18D0" w:rsidRPr="00183E6B" w:rsidRDefault="007F18D0" w:rsidP="007F18D0">
      <w:pPr>
        <w:spacing w:line="276" w:lineRule="auto"/>
        <w:ind w:firstLine="360"/>
        <w:jc w:val="both"/>
        <w:rPr>
          <w:rFonts w:ascii="Trebuchet MS" w:hAnsi="Trebuchet MS" w:cstheme="minorHAnsi"/>
        </w:rPr>
      </w:pPr>
      <w:r w:rsidRPr="00183E6B">
        <w:rPr>
          <w:rFonts w:ascii="Trebuchet MS" w:hAnsi="Trebuchet MS" w:cstheme="minorHAnsi"/>
        </w:rPr>
        <w:t>Then there was my fall on the brick outdoor staircase up to the second-floor entrance to my workplace.  I had parked my car and begun climbing the stairs when my feet somehow became tangled and I fell up the stairs, splitting my upper lip.  The office manager took me to a Patient First where my wound was treated.  I did not need stitches.  I never fell on those steps again.  Looking back, I remember feeling confused and puzzled by the falls, but I was not fearful.</w:t>
      </w:r>
    </w:p>
    <w:p w14:paraId="5AD560DA" w14:textId="77777777" w:rsidR="007F18D0" w:rsidRPr="00183E6B" w:rsidRDefault="007F18D0" w:rsidP="007F18D0">
      <w:pPr>
        <w:spacing w:line="276" w:lineRule="auto"/>
        <w:ind w:firstLine="360"/>
        <w:jc w:val="both"/>
        <w:rPr>
          <w:rFonts w:ascii="Trebuchet MS" w:hAnsi="Trebuchet MS" w:cstheme="minorHAnsi"/>
        </w:rPr>
      </w:pPr>
      <w:r w:rsidRPr="00183E6B">
        <w:rPr>
          <w:rFonts w:ascii="Trebuchet MS" w:hAnsi="Trebuchet MS" w:cstheme="minorHAnsi"/>
        </w:rPr>
        <w:t xml:space="preserve">One of the triad of clinical symptoms for Normal Pressure Hydrocephalus (NPH) is gait disturbance, along with urinary incontinence, and cognitive decline.  These incidents clearly show that was happening.  My gait was </w:t>
      </w:r>
      <w:proofErr w:type="gramStart"/>
      <w:r w:rsidRPr="00183E6B">
        <w:rPr>
          <w:rFonts w:ascii="Trebuchet MS" w:hAnsi="Trebuchet MS" w:cstheme="minorHAnsi"/>
        </w:rPr>
        <w:t>slowing</w:t>
      </w:r>
      <w:proofErr w:type="gramEnd"/>
      <w:r w:rsidRPr="00183E6B">
        <w:rPr>
          <w:rFonts w:ascii="Trebuchet MS" w:hAnsi="Trebuchet MS" w:cstheme="minorHAnsi"/>
        </w:rPr>
        <w:t xml:space="preserve"> and I was beginning to lean to the left.  I remember during worship on Sunday I leaned to the left so severely that I was on a twenty-degree angle to the pew.  There were also times when I leaned to the left severely while Hugh was driving our small car.  He had to push me to an upright sitting position, even though I was still belted.</w:t>
      </w:r>
    </w:p>
    <w:p w14:paraId="46F167A8" w14:textId="77777777" w:rsidR="007F18D0" w:rsidRPr="00183E6B" w:rsidRDefault="007F18D0" w:rsidP="007F18D0">
      <w:pPr>
        <w:spacing w:line="276" w:lineRule="auto"/>
        <w:ind w:firstLine="360"/>
        <w:jc w:val="both"/>
        <w:rPr>
          <w:rFonts w:ascii="Trebuchet MS" w:hAnsi="Trebuchet MS" w:cstheme="minorHAnsi"/>
        </w:rPr>
      </w:pPr>
      <w:r w:rsidRPr="00183E6B">
        <w:rPr>
          <w:rFonts w:ascii="Trebuchet MS" w:hAnsi="Trebuchet MS" w:cstheme="minorHAnsi"/>
        </w:rPr>
        <w:t>Walking felt increasingly laborious and I wanted to avoid it as much as possible.  I would have Hugh drop me at the door to a building.  He would then go park the car.  When we were leaving I would have him bring the car to me at the exit.  Even though I don’t recall leaning forward and stooping when I walked around looking for the car that night in Williamsburg, I believe Hugh’s report is accurate, and I believe I did gradually fall more deeply into that pattern.</w:t>
      </w:r>
    </w:p>
    <w:p w14:paraId="3622776A" w14:textId="77777777" w:rsidR="007F18D0" w:rsidRPr="00183E6B" w:rsidRDefault="007F18D0" w:rsidP="007F18D0">
      <w:pPr>
        <w:spacing w:line="276" w:lineRule="auto"/>
        <w:ind w:firstLine="360"/>
        <w:jc w:val="both"/>
        <w:rPr>
          <w:rFonts w:ascii="Trebuchet MS" w:hAnsi="Trebuchet MS" w:cstheme="minorHAnsi"/>
        </w:rPr>
      </w:pPr>
      <w:r w:rsidRPr="00183E6B">
        <w:rPr>
          <w:rFonts w:ascii="Trebuchet MS" w:hAnsi="Trebuchet MS" w:cstheme="minorHAnsi"/>
        </w:rPr>
        <w:t>NPH has to do with the behavior of a clear cerebrospinal fluid (CSF) that surrounds the brain and spinal cord.  The fluid circulates around the brain to deliver nutrients and remove waste products.  When extra fluid is produced, the ventricles that produce and store CSF become enlarged, and the fluid may spill out to be absorbed by brain tissue.  If too much CSF is present it can cause pressure against different parts of the brain, causing a variety of noticeable symptoms.</w:t>
      </w:r>
    </w:p>
    <w:p w14:paraId="634C001D" w14:textId="77777777" w:rsidR="007F18D0" w:rsidRDefault="007F18D0" w:rsidP="007F18D0">
      <w:pPr>
        <w:spacing w:line="276" w:lineRule="auto"/>
        <w:ind w:firstLine="360"/>
        <w:jc w:val="both"/>
        <w:rPr>
          <w:rFonts w:ascii="Trebuchet MS" w:hAnsi="Trebuchet MS" w:cstheme="minorHAnsi"/>
        </w:rPr>
      </w:pPr>
      <w:r w:rsidRPr="00183E6B">
        <w:rPr>
          <w:rFonts w:ascii="Trebuchet MS" w:hAnsi="Trebuchet MS" w:cstheme="minorHAnsi"/>
        </w:rPr>
        <w:lastRenderedPageBreak/>
        <w:t xml:space="preserve">Besides the gait issues we’ve been discussing, it can also affect memory, the ability to reason and solve problems, and speech.  In other words, it produces symptoms of what we call </w:t>
      </w:r>
      <w:r w:rsidRPr="00183E6B">
        <w:rPr>
          <w:rFonts w:ascii="Trebuchet MS" w:hAnsi="Trebuchet MS" w:cstheme="minorHAnsi"/>
          <w:i/>
        </w:rPr>
        <w:t>dementia.</w:t>
      </w:r>
      <w:r w:rsidRPr="00183E6B">
        <w:rPr>
          <w:rFonts w:ascii="Trebuchet MS" w:hAnsi="Trebuchet MS" w:cstheme="minorHAnsi"/>
        </w:rPr>
        <w:t xml:space="preserve">  In addition, it can create urinary incontinence.  The interference with memory can resemble symptoms of Alzheimer’s disease, and the gait disturbance can resemble symptoms of Parkinson’s disease, so it’s easy to misinterpret what’s happening.  We will be talking more about the symptoms I experienced in the pages ahead.</w:t>
      </w:r>
    </w:p>
    <w:p w14:paraId="19612CBF" w14:textId="77777777" w:rsidR="007F18D0" w:rsidRDefault="007F18D0">
      <w:bookmarkStart w:id="0" w:name="_GoBack"/>
      <w:bookmarkEnd w:id="0"/>
    </w:p>
    <w:sectPr w:rsidR="007F18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gency FB">
    <w:panose1 w:val="020B050302020202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8D0"/>
    <w:rsid w:val="007F18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06D55"/>
  <w15:chartTrackingRefBased/>
  <w15:docId w15:val="{9D112484-CA92-43CC-A12E-B6B2578B8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F18D0"/>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6</Pages>
  <Words>2745</Words>
  <Characters>12301</Characters>
  <Application>Microsoft Office Word</Application>
  <DocSecurity>0</DocSecurity>
  <Lines>208</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Hugh Harris</dc:creator>
  <cp:keywords/>
  <dc:description/>
  <cp:lastModifiedBy>Hugh Harris</cp:lastModifiedBy>
  <cp:revision>1</cp:revision>
  <dcterms:created xsi:type="dcterms:W3CDTF">2018-09-18T18:43:00Z</dcterms:created>
  <dcterms:modified xsi:type="dcterms:W3CDTF">2018-09-18T18:58:00Z</dcterms:modified>
</cp:coreProperties>
</file>