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E7FA8" w14:textId="50142A36" w:rsidR="0024095A" w:rsidRPr="00710A21" w:rsidRDefault="0024095A" w:rsidP="0024095A">
      <w:pPr>
        <w:jc w:val="center"/>
        <w:rPr>
          <w:rFonts w:ascii="Times New Roman" w:hAnsi="Times New Roman" w:cs="Times New Roman"/>
          <w:b/>
        </w:rPr>
      </w:pPr>
      <w:r w:rsidRPr="00710A21">
        <w:rPr>
          <w:rFonts w:ascii="Times New Roman" w:hAnsi="Times New Roman" w:cs="Times New Roman"/>
          <w:b/>
        </w:rPr>
        <w:t>EARLY RETIREMENT DEATH</w:t>
      </w:r>
    </w:p>
    <w:p w14:paraId="30A4357B" w14:textId="77777777" w:rsidR="0024095A" w:rsidRDefault="0024095A" w:rsidP="0024095A">
      <w:pPr>
        <w:jc w:val="center"/>
      </w:pPr>
    </w:p>
    <w:p w14:paraId="092BA8F0" w14:textId="124B3335" w:rsidR="00C13321" w:rsidRDefault="0024095A" w:rsidP="00C13321">
      <w:pPr>
        <w:jc w:val="both"/>
        <w:rPr>
          <w:rFonts w:ascii="Times New Roman" w:hAnsi="Times New Roman" w:cs="Times New Roman"/>
        </w:rPr>
      </w:pPr>
      <w:r w:rsidRPr="0024095A">
        <w:rPr>
          <w:rFonts w:ascii="Times New Roman" w:hAnsi="Times New Roman" w:cs="Times New Roman"/>
        </w:rPr>
        <w:t xml:space="preserve">Although a hard worker, Sigmund Freud is </w:t>
      </w:r>
      <w:r w:rsidR="00D6795A">
        <w:rPr>
          <w:rFonts w:ascii="Times New Roman" w:hAnsi="Times New Roman" w:cs="Times New Roman"/>
        </w:rPr>
        <w:t>renowned</w:t>
      </w:r>
      <w:r w:rsidRPr="0024095A">
        <w:rPr>
          <w:rFonts w:ascii="Times New Roman" w:hAnsi="Times New Roman" w:cs="Times New Roman"/>
        </w:rPr>
        <w:t xml:space="preserve"> for his psychoanalytical thoughts on human sexuality.</w:t>
      </w:r>
      <w:r>
        <w:rPr>
          <w:rFonts w:ascii="Times New Roman" w:hAnsi="Times New Roman" w:cs="Times New Roman"/>
        </w:rPr>
        <w:t xml:space="preserve"> </w:t>
      </w:r>
      <w:r w:rsidRPr="0024095A">
        <w:rPr>
          <w:rFonts w:ascii="Times New Roman" w:hAnsi="Times New Roman" w:cs="Times New Roman"/>
        </w:rPr>
        <w:t>He has articulated that love and work are the cornerstones of our humanness.  That love can move, mo</w:t>
      </w:r>
      <w:r w:rsidR="000B7550">
        <w:rPr>
          <w:rFonts w:ascii="Times New Roman" w:hAnsi="Times New Roman" w:cs="Times New Roman"/>
        </w:rPr>
        <w:t>u</w:t>
      </w:r>
      <w:r w:rsidRPr="0024095A">
        <w:rPr>
          <w:rFonts w:ascii="Times New Roman" w:hAnsi="Times New Roman" w:cs="Times New Roman"/>
        </w:rPr>
        <w:t>ld and motivate is</w:t>
      </w:r>
      <w:r w:rsidR="000B7550">
        <w:rPr>
          <w:rFonts w:ascii="Times New Roman" w:hAnsi="Times New Roman" w:cs="Times New Roman"/>
        </w:rPr>
        <w:t xml:space="preserve"> indisputable.</w:t>
      </w:r>
      <w:r w:rsidRPr="0024095A">
        <w:rPr>
          <w:rFonts w:ascii="Times New Roman" w:hAnsi="Times New Roman" w:cs="Times New Roman"/>
        </w:rPr>
        <w:t xml:space="preserve"> Mythological goddesses proudly proclaim the power of love.  Its </w:t>
      </w:r>
      <w:r w:rsidR="00D6795A">
        <w:rPr>
          <w:rFonts w:ascii="Times New Roman" w:hAnsi="Times New Roman" w:cs="Times New Roman"/>
        </w:rPr>
        <w:t xml:space="preserve">all-encompassing </w:t>
      </w:r>
      <w:r w:rsidRPr="0024095A">
        <w:rPr>
          <w:rFonts w:ascii="Times New Roman" w:hAnsi="Times New Roman" w:cs="Times New Roman"/>
        </w:rPr>
        <w:t xml:space="preserve">power </w:t>
      </w:r>
      <w:r w:rsidR="00F530D7">
        <w:rPr>
          <w:rFonts w:ascii="Times New Roman" w:hAnsi="Times New Roman" w:cs="Times New Roman"/>
        </w:rPr>
        <w:t>is</w:t>
      </w:r>
      <w:r w:rsidRPr="0024095A">
        <w:rPr>
          <w:rFonts w:ascii="Times New Roman" w:hAnsi="Times New Roman" w:cs="Times New Roman"/>
        </w:rPr>
        <w:t xml:space="preserve"> incessantly extolled in art, music and literature. But who </w:t>
      </w:r>
      <w:r w:rsidR="00DB063B">
        <w:rPr>
          <w:rFonts w:ascii="Times New Roman" w:hAnsi="Times New Roman" w:cs="Times New Roman"/>
        </w:rPr>
        <w:t xml:space="preserve">warbles </w:t>
      </w:r>
      <w:r w:rsidR="00D6795A">
        <w:rPr>
          <w:rFonts w:ascii="Times New Roman" w:hAnsi="Times New Roman" w:cs="Times New Roman"/>
        </w:rPr>
        <w:t>the virtues</w:t>
      </w:r>
      <w:r w:rsidRPr="0024095A">
        <w:rPr>
          <w:rFonts w:ascii="Times New Roman" w:hAnsi="Times New Roman" w:cs="Times New Roman"/>
        </w:rPr>
        <w:t xml:space="preserve"> of work?  And yet we are told work conspired </w:t>
      </w:r>
      <w:r w:rsidR="00DB063B">
        <w:rPr>
          <w:rFonts w:ascii="Times New Roman" w:hAnsi="Times New Roman" w:cs="Times New Roman"/>
        </w:rPr>
        <w:t xml:space="preserve">with love </w:t>
      </w:r>
      <w:r w:rsidRPr="0024095A">
        <w:rPr>
          <w:rFonts w:ascii="Times New Roman" w:hAnsi="Times New Roman" w:cs="Times New Roman"/>
        </w:rPr>
        <w:t>to define the contours of our destinies.</w:t>
      </w:r>
      <w:r w:rsidR="000B7550">
        <w:rPr>
          <w:rFonts w:ascii="Times New Roman" w:hAnsi="Times New Roman" w:cs="Times New Roman"/>
        </w:rPr>
        <w:t xml:space="preserve"> </w:t>
      </w:r>
      <w:r w:rsidRPr="0024095A">
        <w:rPr>
          <w:rFonts w:ascii="Times New Roman" w:hAnsi="Times New Roman" w:cs="Times New Roman"/>
        </w:rPr>
        <w:t>Instead</w:t>
      </w:r>
      <w:r w:rsidR="000B7550">
        <w:rPr>
          <w:rFonts w:ascii="Times New Roman" w:hAnsi="Times New Roman" w:cs="Times New Roman"/>
        </w:rPr>
        <w:t>,</w:t>
      </w:r>
      <w:r w:rsidRPr="0024095A">
        <w:rPr>
          <w:rFonts w:ascii="Times New Roman" w:hAnsi="Times New Roman" w:cs="Times New Roman"/>
        </w:rPr>
        <w:t xml:space="preserve"> most</w:t>
      </w:r>
      <w:r w:rsidR="00DB063B">
        <w:rPr>
          <w:rFonts w:ascii="Times New Roman" w:hAnsi="Times New Roman" w:cs="Times New Roman"/>
        </w:rPr>
        <w:t xml:space="preserve"> are</w:t>
      </w:r>
      <w:r w:rsidRPr="0024095A">
        <w:rPr>
          <w:rFonts w:ascii="Times New Roman" w:hAnsi="Times New Roman" w:cs="Times New Roman"/>
        </w:rPr>
        <w:t xml:space="preserve"> preoccupied is with </w:t>
      </w:r>
      <w:r w:rsidR="00DB063B">
        <w:rPr>
          <w:rFonts w:ascii="Times New Roman" w:hAnsi="Times New Roman" w:cs="Times New Roman"/>
        </w:rPr>
        <w:t>leisure time – vacations. At worst</w:t>
      </w:r>
      <w:r w:rsidR="00F530D7">
        <w:rPr>
          <w:rFonts w:ascii="Times New Roman" w:hAnsi="Times New Roman" w:cs="Times New Roman"/>
        </w:rPr>
        <w:t>,</w:t>
      </w:r>
      <w:r w:rsidR="00DB063B">
        <w:rPr>
          <w:rFonts w:ascii="Times New Roman" w:hAnsi="Times New Roman" w:cs="Times New Roman"/>
        </w:rPr>
        <w:t xml:space="preserve"> we spend our productive years planning</w:t>
      </w:r>
      <w:r w:rsidRPr="0024095A">
        <w:rPr>
          <w:rFonts w:ascii="Times New Roman" w:hAnsi="Times New Roman" w:cs="Times New Roman"/>
        </w:rPr>
        <w:t xml:space="preserve"> retirement</w:t>
      </w:r>
      <w:r w:rsidR="00DB063B">
        <w:rPr>
          <w:rFonts w:ascii="Times New Roman" w:hAnsi="Times New Roman" w:cs="Times New Roman"/>
        </w:rPr>
        <w:t>.</w:t>
      </w:r>
      <w:r w:rsidR="00C13321">
        <w:rPr>
          <w:rFonts w:ascii="Times New Roman" w:hAnsi="Times New Roman" w:cs="Times New Roman"/>
        </w:rPr>
        <w:t xml:space="preserve">  </w:t>
      </w:r>
    </w:p>
    <w:p w14:paraId="6C8498DD" w14:textId="3499EF95" w:rsidR="00387874" w:rsidRPr="00C13321" w:rsidRDefault="00C13321" w:rsidP="00387874">
      <w:pPr>
        <w:jc w:val="both"/>
        <w:rPr>
          <w:rFonts w:ascii="Times New Roman" w:hAnsi="Times New Roman" w:cs="Times New Roman"/>
        </w:rPr>
      </w:pPr>
      <w:r w:rsidRPr="0024095A">
        <w:rPr>
          <w:rFonts w:ascii="Times New Roman" w:hAnsi="Times New Roman" w:cs="Times New Roman"/>
        </w:rPr>
        <w:t>Working is an integral part of living.</w:t>
      </w:r>
      <w:r>
        <w:rPr>
          <w:rFonts w:ascii="Times New Roman" w:hAnsi="Times New Roman" w:cs="Times New Roman"/>
        </w:rPr>
        <w:t xml:space="preserve"> </w:t>
      </w:r>
      <w:r w:rsidRPr="0024095A">
        <w:rPr>
          <w:rFonts w:ascii="Times New Roman" w:hAnsi="Times New Roman" w:cs="Times New Roman"/>
        </w:rPr>
        <w:t>To work is to be in harmony with Nature</w:t>
      </w:r>
      <w:r w:rsidR="00F530D7">
        <w:rPr>
          <w:rFonts w:ascii="Times New Roman" w:hAnsi="Times New Roman" w:cs="Times New Roman"/>
        </w:rPr>
        <w:t>; t</w:t>
      </w:r>
      <w:r w:rsidRPr="0024095A">
        <w:rPr>
          <w:rFonts w:ascii="Times New Roman" w:hAnsi="Times New Roman" w:cs="Times New Roman"/>
        </w:rPr>
        <w:t>o be idle is to be out of synchrony with nature</w:t>
      </w:r>
      <w:r>
        <w:rPr>
          <w:rFonts w:ascii="Times New Roman" w:hAnsi="Times New Roman" w:cs="Times New Roman"/>
        </w:rPr>
        <w:t>, says Khalil Gibran</w:t>
      </w:r>
      <w:r w:rsidRPr="0024095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color w:val="FF0000"/>
        </w:rPr>
        <w:t>Work engagement is not mindless drudgery. It</w:t>
      </w:r>
      <w:r w:rsidR="00387874" w:rsidRPr="00387874">
        <w:rPr>
          <w:rFonts w:ascii="Times New Roman" w:hAnsi="Times New Roman" w:cs="Times New Roman"/>
          <w:color w:val="FF0000"/>
        </w:rPr>
        <w:t xml:space="preserve"> brings purpose</w:t>
      </w:r>
      <w:r w:rsidR="00630D62">
        <w:rPr>
          <w:rFonts w:ascii="Times New Roman" w:hAnsi="Times New Roman" w:cs="Times New Roman"/>
          <w:color w:val="FF0000"/>
        </w:rPr>
        <w:t xml:space="preserve"> and meaning to life</w:t>
      </w:r>
      <w:r w:rsidR="00DA1DF7">
        <w:rPr>
          <w:rFonts w:ascii="Times New Roman" w:hAnsi="Times New Roman" w:cs="Times New Roman"/>
          <w:color w:val="FF0000"/>
        </w:rPr>
        <w:t xml:space="preserve"> - a sense of </w:t>
      </w:r>
      <w:r>
        <w:rPr>
          <w:rFonts w:ascii="Times New Roman" w:hAnsi="Times New Roman" w:cs="Times New Roman"/>
          <w:color w:val="FF0000"/>
        </w:rPr>
        <w:t>self-w</w:t>
      </w:r>
      <w:r w:rsidR="00DA1DF7">
        <w:rPr>
          <w:rFonts w:ascii="Times New Roman" w:hAnsi="Times New Roman" w:cs="Times New Roman"/>
          <w:color w:val="FF0000"/>
        </w:rPr>
        <w:t>orth.</w:t>
      </w:r>
      <w:r w:rsidR="00387874" w:rsidRPr="00387874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It fulfils </w:t>
      </w:r>
      <w:r w:rsidR="00F530D7">
        <w:rPr>
          <w:rFonts w:ascii="Times New Roman" w:hAnsi="Times New Roman" w:cs="Times New Roman"/>
          <w:color w:val="FF0000"/>
        </w:rPr>
        <w:t>an</w:t>
      </w:r>
      <w:r w:rsidR="00DA1DF7">
        <w:rPr>
          <w:rFonts w:ascii="Times New Roman" w:hAnsi="Times New Roman" w:cs="Times New Roman"/>
          <w:color w:val="FF0000"/>
        </w:rPr>
        <w:t xml:space="preserve"> innate desire to be</w:t>
      </w:r>
      <w:r w:rsidR="00387874" w:rsidRPr="00387874">
        <w:rPr>
          <w:rFonts w:ascii="Times New Roman" w:hAnsi="Times New Roman" w:cs="Times New Roman"/>
          <w:color w:val="FF0000"/>
        </w:rPr>
        <w:t xml:space="preserve"> an achiever and a </w:t>
      </w:r>
      <w:r w:rsidR="00DA1DF7">
        <w:rPr>
          <w:rFonts w:ascii="Times New Roman" w:hAnsi="Times New Roman" w:cs="Times New Roman"/>
          <w:color w:val="FF0000"/>
        </w:rPr>
        <w:t>contributing member</w:t>
      </w:r>
      <w:r w:rsidR="00387874" w:rsidRPr="00387874">
        <w:rPr>
          <w:rFonts w:ascii="Times New Roman" w:hAnsi="Times New Roman" w:cs="Times New Roman"/>
          <w:color w:val="FF0000"/>
        </w:rPr>
        <w:t xml:space="preserve"> of society. </w:t>
      </w:r>
      <w:r w:rsidR="00DA1DF7">
        <w:rPr>
          <w:rFonts w:ascii="Times New Roman" w:hAnsi="Times New Roman" w:cs="Times New Roman"/>
          <w:color w:val="FF0000"/>
        </w:rPr>
        <w:t>On the contrary</w:t>
      </w:r>
      <w:r w:rsidR="00387874" w:rsidRPr="00387874">
        <w:rPr>
          <w:rFonts w:ascii="Times New Roman" w:hAnsi="Times New Roman" w:cs="Times New Roman"/>
          <w:color w:val="FF0000"/>
        </w:rPr>
        <w:t xml:space="preserve">, retirement </w:t>
      </w:r>
      <w:r>
        <w:rPr>
          <w:rFonts w:ascii="Times New Roman" w:hAnsi="Times New Roman" w:cs="Times New Roman"/>
          <w:color w:val="FF0000"/>
        </w:rPr>
        <w:t>i</w:t>
      </w:r>
      <w:r w:rsidR="00DA1DF7">
        <w:rPr>
          <w:rFonts w:ascii="Times New Roman" w:hAnsi="Times New Roman" w:cs="Times New Roman"/>
          <w:color w:val="FF0000"/>
        </w:rPr>
        <w:t xml:space="preserve">s </w:t>
      </w:r>
      <w:r w:rsidR="00F530D7">
        <w:rPr>
          <w:rFonts w:ascii="Times New Roman" w:hAnsi="Times New Roman" w:cs="Times New Roman"/>
          <w:color w:val="FF0000"/>
        </w:rPr>
        <w:t>a</w:t>
      </w:r>
      <w:r>
        <w:rPr>
          <w:rFonts w:ascii="Times New Roman" w:hAnsi="Times New Roman" w:cs="Times New Roman"/>
          <w:color w:val="FF0000"/>
        </w:rPr>
        <w:t xml:space="preserve"> precursor</w:t>
      </w:r>
      <w:r w:rsidR="00DA1DF7">
        <w:rPr>
          <w:rFonts w:ascii="Times New Roman" w:hAnsi="Times New Roman" w:cs="Times New Roman"/>
          <w:color w:val="FF0000"/>
        </w:rPr>
        <w:t xml:space="preserve"> of old</w:t>
      </w:r>
      <w:r w:rsidR="00387874" w:rsidRPr="00387874">
        <w:rPr>
          <w:rFonts w:ascii="Times New Roman" w:hAnsi="Times New Roman" w:cs="Times New Roman"/>
          <w:color w:val="FF0000"/>
        </w:rPr>
        <w:t xml:space="preserve"> ag</w:t>
      </w:r>
      <w:r w:rsidR="00DA1DF7">
        <w:rPr>
          <w:rFonts w:ascii="Times New Roman" w:hAnsi="Times New Roman" w:cs="Times New Roman"/>
          <w:color w:val="FF0000"/>
        </w:rPr>
        <w:t>e</w:t>
      </w:r>
      <w:r w:rsidR="00387874" w:rsidRPr="00387874">
        <w:rPr>
          <w:rFonts w:ascii="Times New Roman" w:hAnsi="Times New Roman" w:cs="Times New Roman"/>
          <w:color w:val="FF0000"/>
        </w:rPr>
        <w:t xml:space="preserve">, death, </w:t>
      </w:r>
      <w:r w:rsidR="00DA1DF7">
        <w:rPr>
          <w:rFonts w:ascii="Times New Roman" w:hAnsi="Times New Roman" w:cs="Times New Roman"/>
          <w:color w:val="FF0000"/>
        </w:rPr>
        <w:t>disease</w:t>
      </w:r>
      <w:r w:rsidR="00387874" w:rsidRPr="00387874">
        <w:rPr>
          <w:rFonts w:ascii="Times New Roman" w:hAnsi="Times New Roman" w:cs="Times New Roman"/>
          <w:color w:val="FF0000"/>
        </w:rPr>
        <w:t xml:space="preserve"> and disability</w:t>
      </w:r>
      <w:r w:rsidR="00DA1DF7">
        <w:rPr>
          <w:rFonts w:ascii="Times New Roman" w:hAnsi="Times New Roman" w:cs="Times New Roman"/>
          <w:color w:val="FF0000"/>
        </w:rPr>
        <w:t xml:space="preserve">. </w:t>
      </w:r>
      <w:r w:rsidR="00660D41">
        <w:rPr>
          <w:rFonts w:ascii="Times New Roman" w:hAnsi="Times New Roman" w:cs="Times New Roman"/>
          <w:color w:val="FF0000"/>
        </w:rPr>
        <w:t>T</w:t>
      </w:r>
      <w:r w:rsidR="00D90B55" w:rsidRPr="00D90B55">
        <w:rPr>
          <w:rFonts w:ascii="Times New Roman" w:hAnsi="Times New Roman" w:cs="Times New Roman"/>
          <w:color w:val="FF0000"/>
        </w:rPr>
        <w:t xml:space="preserve">he London-based Institute of Economic Affairs </w:t>
      </w:r>
      <w:r w:rsidR="00660D41">
        <w:rPr>
          <w:rFonts w:ascii="Times New Roman" w:hAnsi="Times New Roman" w:cs="Times New Roman"/>
          <w:color w:val="FF0000"/>
        </w:rPr>
        <w:t>has concluded that c</w:t>
      </w:r>
      <w:r w:rsidR="00D90B55" w:rsidRPr="00D90B55">
        <w:rPr>
          <w:rFonts w:ascii="Times New Roman" w:hAnsi="Times New Roman" w:cs="Times New Roman"/>
          <w:color w:val="FF0000"/>
        </w:rPr>
        <w:t xml:space="preserve">linical depression </w:t>
      </w:r>
      <w:r w:rsidR="005F35DD">
        <w:rPr>
          <w:rFonts w:ascii="Times New Roman" w:hAnsi="Times New Roman" w:cs="Times New Roman"/>
          <w:color w:val="FF0000"/>
        </w:rPr>
        <w:t xml:space="preserve">increases </w:t>
      </w:r>
      <w:r w:rsidR="00D90B55" w:rsidRPr="00D90B55">
        <w:rPr>
          <w:rFonts w:ascii="Times New Roman" w:hAnsi="Times New Roman" w:cs="Times New Roman"/>
          <w:color w:val="FF0000"/>
        </w:rPr>
        <w:t xml:space="preserve">by about 40% </w:t>
      </w:r>
      <w:r w:rsidR="005F35DD">
        <w:rPr>
          <w:rFonts w:ascii="Times New Roman" w:hAnsi="Times New Roman" w:cs="Times New Roman"/>
          <w:color w:val="FF0000"/>
        </w:rPr>
        <w:t>post-retirement because</w:t>
      </w:r>
      <w:r w:rsidR="00D90B55" w:rsidRPr="00D90B55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it deletes </w:t>
      </w:r>
      <w:r w:rsidR="00D90B55" w:rsidRPr="00D90B55">
        <w:rPr>
          <w:rFonts w:ascii="Times New Roman" w:hAnsi="Times New Roman" w:cs="Times New Roman"/>
          <w:color w:val="FF0000"/>
        </w:rPr>
        <w:t xml:space="preserve">social </w:t>
      </w:r>
      <w:r w:rsidR="005F35DD">
        <w:rPr>
          <w:rFonts w:ascii="Times New Roman" w:hAnsi="Times New Roman" w:cs="Times New Roman"/>
          <w:color w:val="FF0000"/>
        </w:rPr>
        <w:t>network</w:t>
      </w:r>
      <w:r>
        <w:rPr>
          <w:rFonts w:ascii="Times New Roman" w:hAnsi="Times New Roman" w:cs="Times New Roman"/>
          <w:color w:val="FF0000"/>
        </w:rPr>
        <w:t>s</w:t>
      </w:r>
      <w:r w:rsidR="005F35DD">
        <w:rPr>
          <w:rFonts w:ascii="Times New Roman" w:hAnsi="Times New Roman" w:cs="Times New Roman"/>
          <w:color w:val="FF0000"/>
        </w:rPr>
        <w:t xml:space="preserve"> and</w:t>
      </w:r>
      <w:r w:rsidR="00D90B55" w:rsidRPr="00D90B55">
        <w:rPr>
          <w:rFonts w:ascii="Times New Roman" w:hAnsi="Times New Roman" w:cs="Times New Roman"/>
          <w:color w:val="FF0000"/>
        </w:rPr>
        <w:t xml:space="preserve"> </w:t>
      </w:r>
      <w:r w:rsidR="00586DEB">
        <w:rPr>
          <w:rFonts w:ascii="Times New Roman" w:hAnsi="Times New Roman" w:cs="Times New Roman"/>
          <w:color w:val="FF0000"/>
        </w:rPr>
        <w:t xml:space="preserve">the very </w:t>
      </w:r>
      <w:r w:rsidR="00D90B55" w:rsidRPr="00D90B55">
        <w:rPr>
          <w:rFonts w:ascii="Times New Roman" w:hAnsi="Times New Roman" w:cs="Times New Roman"/>
          <w:color w:val="FF0000"/>
        </w:rPr>
        <w:t>purpose</w:t>
      </w:r>
      <w:r w:rsidR="005F35DD">
        <w:rPr>
          <w:rFonts w:ascii="Times New Roman" w:hAnsi="Times New Roman" w:cs="Times New Roman"/>
          <w:color w:val="FF0000"/>
        </w:rPr>
        <w:t xml:space="preserve"> </w:t>
      </w:r>
      <w:r w:rsidR="00586DEB">
        <w:rPr>
          <w:rFonts w:ascii="Times New Roman" w:hAnsi="Times New Roman" w:cs="Times New Roman"/>
          <w:color w:val="FF0000"/>
        </w:rPr>
        <w:t>of</w:t>
      </w:r>
      <w:r w:rsidR="005F35DD">
        <w:rPr>
          <w:rFonts w:ascii="Times New Roman" w:hAnsi="Times New Roman" w:cs="Times New Roman"/>
          <w:color w:val="FF0000"/>
        </w:rPr>
        <w:t xml:space="preserve"> living</w:t>
      </w:r>
      <w:r w:rsidR="00D90B55" w:rsidRPr="00D90B55">
        <w:rPr>
          <w:rFonts w:ascii="Times New Roman" w:hAnsi="Times New Roman" w:cs="Times New Roman"/>
          <w:color w:val="FF0000"/>
        </w:rPr>
        <w:t>.</w:t>
      </w:r>
    </w:p>
    <w:p w14:paraId="167F2C82" w14:textId="3519A0B0" w:rsidR="0024095A" w:rsidRPr="0024095A" w:rsidRDefault="00C13321" w:rsidP="0024095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More frighteningly,</w:t>
      </w:r>
      <w:r w:rsidR="00F530D7">
        <w:rPr>
          <w:rFonts w:ascii="Times New Roman" w:hAnsi="Times New Roman" w:cs="Times New Roman"/>
        </w:rPr>
        <w:t xml:space="preserve"> however, is that</w:t>
      </w:r>
      <w:r>
        <w:rPr>
          <w:rFonts w:ascii="Times New Roman" w:hAnsi="Times New Roman" w:cs="Times New Roman"/>
        </w:rPr>
        <w:t xml:space="preserve"> r</w:t>
      </w:r>
      <w:r w:rsidR="0024095A" w:rsidRPr="0024095A">
        <w:rPr>
          <w:rFonts w:ascii="Times New Roman" w:hAnsi="Times New Roman" w:cs="Times New Roman"/>
        </w:rPr>
        <w:t xml:space="preserve">etirement has a macabre relationship to life. The phenomenon is called Early Retirement Death. </w:t>
      </w:r>
      <w:r w:rsidR="000B7550">
        <w:rPr>
          <w:rFonts w:ascii="Times New Roman" w:hAnsi="Times New Roman" w:cs="Times New Roman"/>
        </w:rPr>
        <w:t xml:space="preserve"> </w:t>
      </w:r>
      <w:r w:rsidR="0024095A" w:rsidRPr="0024095A">
        <w:rPr>
          <w:rFonts w:ascii="Times New Roman" w:hAnsi="Times New Roman" w:cs="Times New Roman"/>
        </w:rPr>
        <w:t xml:space="preserve">Accordingly, people retiring at age 55 are 89% more likely to die </w:t>
      </w:r>
      <w:r w:rsidR="00F530D7">
        <w:rPr>
          <w:rFonts w:ascii="Times New Roman" w:hAnsi="Times New Roman" w:cs="Times New Roman"/>
        </w:rPr>
        <w:t>with</w:t>
      </w:r>
      <w:r w:rsidR="000B7550">
        <w:rPr>
          <w:rFonts w:ascii="Times New Roman" w:hAnsi="Times New Roman" w:cs="Times New Roman"/>
        </w:rPr>
        <w:t xml:space="preserve">in </w:t>
      </w:r>
      <w:r w:rsidR="0024095A" w:rsidRPr="0024095A">
        <w:rPr>
          <w:rFonts w:ascii="Times New Roman" w:hAnsi="Times New Roman" w:cs="Times New Roman"/>
        </w:rPr>
        <w:t>10 years post-retirement than those retiring at 65.</w:t>
      </w:r>
      <w:r w:rsidR="000B7550">
        <w:rPr>
          <w:rFonts w:ascii="Times New Roman" w:hAnsi="Times New Roman" w:cs="Times New Roman"/>
        </w:rPr>
        <w:t xml:space="preserve"> </w:t>
      </w:r>
      <w:r w:rsidR="0024095A" w:rsidRPr="0024095A">
        <w:rPr>
          <w:rFonts w:ascii="Times New Roman" w:hAnsi="Times New Roman" w:cs="Times New Roman"/>
        </w:rPr>
        <w:t>This disproportionate number of deaths occurring soon after retirement suggests that death occurs when there is nothing worth living for and li</w:t>
      </w:r>
      <w:r>
        <w:rPr>
          <w:rFonts w:ascii="Times New Roman" w:hAnsi="Times New Roman" w:cs="Times New Roman"/>
        </w:rPr>
        <w:t>fe</w:t>
      </w:r>
      <w:r w:rsidR="0024095A" w:rsidRPr="0024095A">
        <w:rPr>
          <w:rFonts w:ascii="Times New Roman" w:hAnsi="Times New Roman" w:cs="Times New Roman"/>
        </w:rPr>
        <w:t xml:space="preserve"> when there is something worth dying for. </w:t>
      </w:r>
    </w:p>
    <w:p w14:paraId="1A03B1AE" w14:textId="52107A18" w:rsidR="0024095A" w:rsidRDefault="00387874" w:rsidP="0024095A">
      <w:pPr>
        <w:jc w:val="both"/>
        <w:rPr>
          <w:rFonts w:ascii="Times New Roman" w:hAnsi="Times New Roman" w:cs="Times New Roman"/>
        </w:rPr>
      </w:pPr>
      <w:r w:rsidRPr="0024095A">
        <w:rPr>
          <w:rFonts w:ascii="Times New Roman" w:hAnsi="Times New Roman" w:cs="Times New Roman"/>
        </w:rPr>
        <w:t>The logical inference is that the human organism needs work to sustain itself. Without work-related activity life simply collapses.</w:t>
      </w:r>
      <w:r>
        <w:rPr>
          <w:rFonts w:ascii="Times New Roman" w:hAnsi="Times New Roman" w:cs="Times New Roman"/>
        </w:rPr>
        <w:t xml:space="preserve"> </w:t>
      </w:r>
      <w:r w:rsidR="00586DEB">
        <w:rPr>
          <w:rFonts w:ascii="Times New Roman" w:hAnsi="Times New Roman" w:cs="Times New Roman"/>
        </w:rPr>
        <w:t xml:space="preserve"> </w:t>
      </w:r>
      <w:r w:rsidR="0024095A" w:rsidRPr="0024095A">
        <w:rPr>
          <w:rFonts w:ascii="Times New Roman" w:hAnsi="Times New Roman" w:cs="Times New Roman"/>
        </w:rPr>
        <w:t xml:space="preserve">To pursue the path of least resistance is to vegetate and die. </w:t>
      </w:r>
      <w:r w:rsidR="000B7550">
        <w:rPr>
          <w:rFonts w:ascii="Times New Roman" w:hAnsi="Times New Roman" w:cs="Times New Roman"/>
        </w:rPr>
        <w:t xml:space="preserve"> </w:t>
      </w:r>
      <w:r w:rsidR="005F35DD">
        <w:rPr>
          <w:rFonts w:ascii="Times New Roman" w:hAnsi="Times New Roman" w:cs="Times New Roman"/>
        </w:rPr>
        <w:t>It seems that n</w:t>
      </w:r>
      <w:r w:rsidR="0024095A" w:rsidRPr="0024095A">
        <w:rPr>
          <w:rFonts w:ascii="Times New Roman" w:hAnsi="Times New Roman" w:cs="Times New Roman"/>
        </w:rPr>
        <w:t>ature takes away any faculty that is not used</w:t>
      </w:r>
      <w:r w:rsidR="005F35DD">
        <w:rPr>
          <w:rFonts w:ascii="Times New Roman" w:hAnsi="Times New Roman" w:cs="Times New Roman"/>
        </w:rPr>
        <w:t xml:space="preserve"> – sadly, that includes life.</w:t>
      </w:r>
    </w:p>
    <w:p w14:paraId="65CFDFE4" w14:textId="77777777" w:rsidR="00EB7D6D" w:rsidRDefault="00EB7D6D" w:rsidP="00EB7D6D">
      <w:pPr>
        <w:pStyle w:val="NormalWeb"/>
        <w:jc w:val="both"/>
      </w:pPr>
      <w:r>
        <w:t xml:space="preserve">Excerpted from </w:t>
      </w:r>
      <w:r>
        <w:rPr>
          <w:b/>
          <w:bCs/>
          <w:i/>
          <w:iCs/>
        </w:rPr>
        <w:t>The Eloquence of Effort:</w:t>
      </w:r>
    </w:p>
    <w:p w14:paraId="72CD1A79" w14:textId="2633372D" w:rsidR="00EB7D6D" w:rsidRDefault="00EB7D6D" w:rsidP="00EB7D6D">
      <w:pPr>
        <w:pStyle w:val="NormalWeb"/>
        <w:jc w:val="both"/>
      </w:pPr>
      <w:hyperlink r:id="rId4" w:history="1">
        <w:r>
          <w:rPr>
            <w:rStyle w:val="Hyperlink"/>
          </w:rPr>
          <w:t>https://www.amazon.com/s/ref=nb_sb_noss?url=search-alias%3Daps&amp;field-keywords=eloquence+of+effort</w:t>
        </w:r>
      </w:hyperlink>
    </w:p>
    <w:p w14:paraId="15D88E65" w14:textId="69A7E469" w:rsidR="00F2633F" w:rsidRDefault="00F2633F" w:rsidP="00EB7D6D">
      <w:pPr>
        <w:pStyle w:val="NormalWeb"/>
        <w:jc w:val="both"/>
      </w:pPr>
      <w:bookmarkStart w:id="0" w:name="_GoBack"/>
      <w:r>
        <w:rPr>
          <w:noProof/>
        </w:rPr>
        <w:lastRenderedPageBreak/>
        <w:drawing>
          <wp:inline distT="0" distB="0" distL="0" distR="0" wp14:anchorId="68F26D47" wp14:editId="0278A331">
            <wp:extent cx="5400040" cy="5917852"/>
            <wp:effectExtent l="0" t="0" r="0" b="6985"/>
            <wp:docPr id="1" name="Picture 1" descr="Image result for gyrosc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yrosco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91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D28D843" w14:textId="77777777" w:rsidR="00EB7D6D" w:rsidRDefault="00EB7D6D" w:rsidP="0024095A">
      <w:pPr>
        <w:jc w:val="both"/>
        <w:rPr>
          <w:rFonts w:ascii="Times New Roman" w:hAnsi="Times New Roman" w:cs="Times New Roman"/>
        </w:rPr>
      </w:pPr>
    </w:p>
    <w:p w14:paraId="3D3237F6" w14:textId="77777777" w:rsidR="00115097" w:rsidRPr="0024095A" w:rsidRDefault="00115097" w:rsidP="0024095A">
      <w:pPr>
        <w:jc w:val="both"/>
        <w:rPr>
          <w:rFonts w:ascii="Times New Roman" w:hAnsi="Times New Roman" w:cs="Times New Roman"/>
        </w:rPr>
      </w:pPr>
    </w:p>
    <w:sectPr w:rsidR="00115097" w:rsidRPr="002409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5A"/>
    <w:rsid w:val="000B7550"/>
    <w:rsid w:val="00115097"/>
    <w:rsid w:val="0024095A"/>
    <w:rsid w:val="00387874"/>
    <w:rsid w:val="00586DEB"/>
    <w:rsid w:val="005F35DD"/>
    <w:rsid w:val="00630D62"/>
    <w:rsid w:val="00660D41"/>
    <w:rsid w:val="00710A21"/>
    <w:rsid w:val="007D0D45"/>
    <w:rsid w:val="00C13321"/>
    <w:rsid w:val="00D6795A"/>
    <w:rsid w:val="00D90B55"/>
    <w:rsid w:val="00DA1DF7"/>
    <w:rsid w:val="00DB063B"/>
    <w:rsid w:val="00DE6BE1"/>
    <w:rsid w:val="00E61C83"/>
    <w:rsid w:val="00EB7D6D"/>
    <w:rsid w:val="00F2633F"/>
    <w:rsid w:val="00F3626E"/>
    <w:rsid w:val="00F5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2A31"/>
  <w15:chartTrackingRefBased/>
  <w15:docId w15:val="{D03EE26D-D233-4A6E-95C1-E25D1A5B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7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B7D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63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8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5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6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amazon.com/s/ref=nb_sb_noss?url=search-alias%3Daps&amp;field-keywords=eloquence+of+ef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Indar Maharaj</dc:creator>
  <cp:keywords/>
  <dc:description/>
  <cp:lastModifiedBy>Indar Maharaj</cp:lastModifiedBy>
  <cp:revision>12</cp:revision>
  <dcterms:created xsi:type="dcterms:W3CDTF">2018-12-27T03:28:00Z</dcterms:created>
  <dcterms:modified xsi:type="dcterms:W3CDTF">2018-12-27T14:18:00Z</dcterms:modified>
</cp:coreProperties>
</file>