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AC2A64" w14:textId="77777777" w:rsidR="00DA52FB" w:rsidRDefault="00DA52FB" w:rsidP="00DA52FB">
      <w:pPr>
        <w:spacing w:line="480" w:lineRule="auto"/>
        <w:jc w:val="center"/>
        <w:rPr>
          <w:b/>
          <w:sz w:val="28"/>
          <w:szCs w:val="28"/>
        </w:rPr>
      </w:pPr>
      <w:r>
        <w:rPr>
          <w:b/>
          <w:sz w:val="28"/>
          <w:szCs w:val="28"/>
        </w:rPr>
        <w:t>Chapter Seven</w:t>
      </w:r>
    </w:p>
    <w:p w14:paraId="4CE30908" w14:textId="77777777" w:rsidR="00DA52FB" w:rsidRDefault="00DA52FB" w:rsidP="00DA52FB">
      <w:pPr>
        <w:spacing w:line="480" w:lineRule="auto"/>
        <w:jc w:val="center"/>
        <w:rPr>
          <w:b/>
          <w:sz w:val="28"/>
          <w:szCs w:val="28"/>
        </w:rPr>
      </w:pPr>
      <w:r>
        <w:rPr>
          <w:b/>
          <w:sz w:val="28"/>
          <w:szCs w:val="28"/>
        </w:rPr>
        <w:t>The amble through Autism</w:t>
      </w:r>
    </w:p>
    <w:p w14:paraId="3CDE556B" w14:textId="77777777" w:rsidR="00DA52FB" w:rsidRDefault="00DA52FB" w:rsidP="00DA52FB">
      <w:pPr>
        <w:spacing w:line="480" w:lineRule="auto"/>
        <w:rPr>
          <w:sz w:val="24"/>
          <w:szCs w:val="24"/>
        </w:rPr>
      </w:pPr>
      <w:r>
        <w:rPr>
          <w:sz w:val="24"/>
          <w:szCs w:val="24"/>
        </w:rPr>
        <w:t xml:space="preserve">I was beginning to get a handle on Liam’s varied diagnoses when I started to notice some subtle changes.  He lost the ability to pronounce consonant sounds around the age of two.  Prior to that time, he was saying </w:t>
      </w:r>
      <w:proofErr w:type="spellStart"/>
      <w:r>
        <w:rPr>
          <w:sz w:val="24"/>
          <w:szCs w:val="24"/>
        </w:rPr>
        <w:t>ba</w:t>
      </w:r>
      <w:proofErr w:type="spellEnd"/>
      <w:r>
        <w:rPr>
          <w:sz w:val="24"/>
          <w:szCs w:val="24"/>
        </w:rPr>
        <w:t xml:space="preserve">, </w:t>
      </w:r>
      <w:proofErr w:type="spellStart"/>
      <w:r>
        <w:rPr>
          <w:sz w:val="24"/>
          <w:szCs w:val="24"/>
        </w:rPr>
        <w:t>ga</w:t>
      </w:r>
      <w:proofErr w:type="spellEnd"/>
      <w:r>
        <w:rPr>
          <w:sz w:val="24"/>
          <w:szCs w:val="24"/>
        </w:rPr>
        <w:t xml:space="preserve">, </w:t>
      </w:r>
      <w:proofErr w:type="spellStart"/>
      <w:r>
        <w:rPr>
          <w:sz w:val="24"/>
          <w:szCs w:val="24"/>
        </w:rPr>
        <w:t>na</w:t>
      </w:r>
      <w:proofErr w:type="spellEnd"/>
      <w:r>
        <w:rPr>
          <w:sz w:val="24"/>
          <w:szCs w:val="24"/>
        </w:rPr>
        <w:t>, ma and other typical nonsensical baby blather. Now all he did was scream or stare in silence. He also would not make direct eye contact.  It was difficult to get him to smile.  We would soon learn why.  Liam was autistic.</w:t>
      </w:r>
    </w:p>
    <w:p w14:paraId="387FB7B9" w14:textId="77777777" w:rsidR="00DA52FB" w:rsidRDefault="00DA52FB" w:rsidP="00DA52FB">
      <w:pPr>
        <w:spacing w:line="480" w:lineRule="auto"/>
        <w:rPr>
          <w:sz w:val="24"/>
          <w:szCs w:val="24"/>
        </w:rPr>
      </w:pPr>
      <w:r>
        <w:rPr>
          <w:sz w:val="24"/>
          <w:szCs w:val="24"/>
        </w:rPr>
        <w:t>I distinctly recall the day he was diagnosed.  I had taken my daughter with us to the appointment because I couldn’t find anyone to watch her.  On the ride home I started to cry.  This was alarming for my daughter as I usually stifled my tears until I was alone.  I needed to be strong for her and usually put on a happy face.  As she wiped the tears from my cheek she asked, “Mommy why are you crying?”  I explained that we had just found out that her brother is autistic.  “That’s okay mommy.  It just means that he will be able to draw really pretty pictures for us.”  My tears immediately turned to laughter.  My daughter, not knowing what autistic means, had thought I said that Liam was “artistic”.  It would be one of many times throughout my life where Skylar would pull me out of the depths of despair.  Somehow, we would deal with this new diagnosis.</w:t>
      </w:r>
    </w:p>
    <w:p w14:paraId="16B8037C" w14:textId="77777777" w:rsidR="00DA52FB" w:rsidRDefault="00DA52FB" w:rsidP="00DA52FB">
      <w:pPr>
        <w:spacing w:line="480" w:lineRule="auto"/>
        <w:rPr>
          <w:sz w:val="24"/>
          <w:szCs w:val="24"/>
        </w:rPr>
      </w:pPr>
      <w:r>
        <w:rPr>
          <w:sz w:val="24"/>
          <w:szCs w:val="24"/>
        </w:rPr>
        <w:t xml:space="preserve">Autism would prove to be the most difficult of all our challenges.  With it came a slew of baffling behaviors.  Autistic children have many difficulties linked to the disease besides struggling with social interactions.  The severity of their symptoms varies depending where the child is on the autism spectrum.  Children on the high end of the spectrum may be highly skilled </w:t>
      </w:r>
      <w:r>
        <w:rPr>
          <w:sz w:val="24"/>
          <w:szCs w:val="24"/>
        </w:rPr>
        <w:lastRenderedPageBreak/>
        <w:t>in specific areas while being challenged in others.  These children used to be cruelly labeled as “idiot savants”.  Autism also used to be called “Cold Mother Syndrome”. Some of these kids may be concert pianists but can’t have a conversation with someone. Liam is profoundly affected.  He is at the low end of the spectrum.  He is nonverbal and intellectually delayed.  He has gastrointestinal complications as well as an eating disorder and a sleep disorder. Most painful of all, he is self-abusive and aggressive with others.  Later in life he would develop epilepsy which I was told is common in autistic males.</w:t>
      </w:r>
    </w:p>
    <w:p w14:paraId="2C6A6645" w14:textId="77777777" w:rsidR="00DA52FB" w:rsidRDefault="00DA52FB" w:rsidP="00DA52FB">
      <w:pPr>
        <w:spacing w:line="480" w:lineRule="auto"/>
        <w:rPr>
          <w:sz w:val="24"/>
          <w:szCs w:val="24"/>
        </w:rPr>
      </w:pPr>
      <w:r>
        <w:rPr>
          <w:sz w:val="24"/>
          <w:szCs w:val="24"/>
        </w:rPr>
        <w:t>We started therapies to help him.  Sensory integration sessions were begun which involved swings and deep pressure therapy.  He did tactile therapy that involved immersing him in different textures (buckets of raw beans, warm water, heavy blankets).  Feeding therapy was started to try to teach him how to chew and accept textures other than pureed foods.  Massage and brush therapy were given to help him accept being touched. Speech therapy began. But the most profound therapy we would discover would be hyperbaric oxygen therapy.  It would change our lives forever.</w:t>
      </w:r>
    </w:p>
    <w:p w14:paraId="28AB2F33" w14:textId="77777777" w:rsidR="00DA52FB" w:rsidRDefault="00DA52FB">
      <w:bookmarkStart w:id="0" w:name="_GoBack"/>
      <w:bookmarkEnd w:id="0"/>
    </w:p>
    <w:sectPr w:rsidR="00DA52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2FB"/>
    <w:rsid w:val="00BA3163"/>
    <w:rsid w:val="00DA5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D9D0A"/>
  <w15:chartTrackingRefBased/>
  <w15:docId w15:val="{7F6BE523-32E9-44C6-A3BA-45C32203B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A52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Barrett</dc:creator>
  <cp:keywords/>
  <dc:description/>
  <cp:lastModifiedBy>Peggy Barrett</cp:lastModifiedBy>
  <cp:revision>1</cp:revision>
  <dcterms:created xsi:type="dcterms:W3CDTF">2019-10-07T19:46:00Z</dcterms:created>
  <dcterms:modified xsi:type="dcterms:W3CDTF">2019-10-07T20:06:00Z</dcterms:modified>
</cp:coreProperties>
</file>