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F2CBD8" w14:textId="77777777" w:rsidR="001E3CB2" w:rsidRDefault="001E3CB2" w:rsidP="001E3CB2">
      <w:pPr>
        <w:jc w:val="center"/>
        <w:rPr>
          <w:rStyle w:val="None"/>
          <w:b/>
          <w:bCs/>
          <w:i/>
          <w:iCs/>
          <w:sz w:val="40"/>
          <w:szCs w:val="40"/>
        </w:rPr>
      </w:pPr>
      <w:r>
        <w:rPr>
          <w:rStyle w:val="None"/>
          <w:b/>
          <w:bCs/>
          <w:sz w:val="40"/>
          <w:szCs w:val="40"/>
        </w:rPr>
        <w:t>Introduction</w:t>
      </w:r>
    </w:p>
    <w:p w14:paraId="7682FE0C" w14:textId="77777777" w:rsidR="001E3CB2" w:rsidRDefault="001E3CB2" w:rsidP="001E3CB2">
      <w:pPr>
        <w:jc w:val="center"/>
        <w:rPr>
          <w:rStyle w:val="None"/>
          <w:b/>
          <w:bCs/>
          <w:i/>
          <w:iCs/>
          <w:sz w:val="40"/>
          <w:szCs w:val="40"/>
        </w:rPr>
      </w:pPr>
    </w:p>
    <w:p w14:paraId="1A5917BC" w14:textId="77777777" w:rsidR="001E3CB2" w:rsidRPr="00ED2200" w:rsidRDefault="001E3CB2" w:rsidP="001E3CB2">
      <w:pPr>
        <w:rPr>
          <w:rStyle w:val="None"/>
        </w:rPr>
      </w:pPr>
      <w:r w:rsidRPr="00ED2200">
        <w:rPr>
          <w:rStyle w:val="None"/>
        </w:rPr>
        <w:t xml:space="preserve">After seventy years of accumulating stuff, I now find myself looking for ways to give it away or get rid of it. While going through some old notebooks, I discovered one that contained my Sunday School and small group teaching notes spanning forty years. These pages contained precious truths that I learned while teaching and serving as a deacon and a small group leader. Rather than throw them away, I decided to revise and capture these hand -written notes in my computer. About a month into this project, I corresponded with a good missionary friend that we support. During our conversation, he lamented that he was getting old. (He is in his late 70s.) He had completed a basic Bible study course which was being used by pastors and congregations throughout Africa and India. He said there was a growing need for more advanced studies, but his health was not good, and he feared he would not be able to complete Bible studies for thousands of people who needed them. He did not want deep, theological dissertations but rather studies that everyone could use. I mentioned that I had recently started to compile my teaching notes and I offered to send him an example. After reviewing it, he said this was what he was looking for. This is how my Off the Shelf Sunday School Series of Bible lessons got started. </w:t>
      </w:r>
    </w:p>
    <w:p w14:paraId="66F0470F" w14:textId="77777777" w:rsidR="001E3CB2" w:rsidRPr="00ED2200" w:rsidRDefault="001E3CB2" w:rsidP="001E3CB2">
      <w:pPr>
        <w:rPr>
          <w:rStyle w:val="None"/>
        </w:rPr>
      </w:pPr>
    </w:p>
    <w:p w14:paraId="2AE2FA65" w14:textId="77777777" w:rsidR="001E3CB2" w:rsidRPr="00ED2200" w:rsidRDefault="001E3CB2" w:rsidP="001E3CB2">
      <w:pPr>
        <w:rPr>
          <w:rStyle w:val="None"/>
        </w:rPr>
      </w:pPr>
      <w:r w:rsidRPr="00ED2200">
        <w:rPr>
          <w:rStyle w:val="None"/>
        </w:rPr>
        <w:t xml:space="preserve">Since there was a need for lessons beyond the basics, I decided to set a goal of completing lessons for the New Testament books that deal with Christian living.  I selected the epistles and developed lessons that systematically present each book with comments, references to other supporting quotes from the Bible, and discussion questions. These lessons are posted on the Christians Teaching Christians web site. This organization was started to provide Biblical teaching to pastors and volunteers in Africa and India. These teachers typically do not have access to Bibles, and they have limited theological training. </w:t>
      </w:r>
    </w:p>
    <w:p w14:paraId="60ACB667" w14:textId="77777777" w:rsidR="001E3CB2" w:rsidRDefault="001E3CB2" w:rsidP="001E3CB2">
      <w:pPr>
        <w:rPr>
          <w:rStyle w:val="None"/>
        </w:rPr>
      </w:pPr>
    </w:p>
    <w:p w14:paraId="5CDE72B8" w14:textId="77777777" w:rsidR="001E3CB2" w:rsidRDefault="001E3CB2" w:rsidP="001E3CB2">
      <w:pPr>
        <w:rPr>
          <w:rStyle w:val="None"/>
        </w:rPr>
      </w:pPr>
      <w:r>
        <w:rPr>
          <w:rStyle w:val="None"/>
        </w:rPr>
        <w:t xml:space="preserve">As these studies began to appear on the CTC web site, I thought of the thousands of people who were using them in remote areas of Africa and India. It occurred to me that there were even more people around the world that needed Biblical teachings. I began to post these lessons on my Facebook, Twitter and Linkedin accounts. I expanded my audience to include around fifty Facebook groups with over three million members. These groups include those interested in Bible studies, debates and discussions. Some are local churches and others are groups of theologians (including non-Christians). These lessons were posted two to three times a week. I have received mostly positive feedback from people with strange names. This is encouraging, as I hope to reach those who hunger for the Bible but are in places where access is limited. I am trusting that these lessons will have eternal benefits for those whom God is calling to be his children through faith in Jesus. Indeed, God has promised that his words found in the Bible will not return to him without results. (Is 55:10-11) </w:t>
      </w:r>
    </w:p>
    <w:p w14:paraId="5CE3ECDC" w14:textId="77777777" w:rsidR="001E3CB2" w:rsidRDefault="001E3CB2" w:rsidP="001E3CB2">
      <w:pPr>
        <w:rPr>
          <w:rStyle w:val="None"/>
        </w:rPr>
      </w:pPr>
    </w:p>
    <w:p w14:paraId="2F02A2F8" w14:textId="77777777" w:rsidR="001E3CB2" w:rsidRDefault="001E3CB2" w:rsidP="001E3CB2">
      <w:pPr>
        <w:rPr>
          <w:rStyle w:val="None"/>
          <w:rFonts w:eastAsia="Calibri" w:cs="Calibri"/>
          <w:color w:val="000000"/>
          <w:kern w:val="28"/>
          <w:sz w:val="40"/>
          <w:szCs w:val="40"/>
          <w:u w:color="000000"/>
        </w:rPr>
      </w:pPr>
      <w:r>
        <w:rPr>
          <w:rStyle w:val="None"/>
          <w:rFonts w:eastAsia="Calibri" w:cs="Calibri"/>
          <w:color w:val="000000"/>
          <w:kern w:val="28"/>
          <w:u w:color="000000"/>
        </w:rPr>
        <w:t xml:space="preserve">I am amazed and sad when I look at what is posted every day on social media. Humans are captivated by trivial things. Sports, family events and celebrations, gossip, self-promotion and other things of passing significance fill the internet. I have not found any Bible studies posted outside of Christian groups. It is also rare to find systematic studies on these sites. They typically deal with debates, questions, and limited Bible quotes of the day. Systematic studies that go through each book are needed to give context and clarity to what the Bible says. Without this, people get limited and brief insights into what the Bible teaches. This can keep even Bible truth </w:t>
      </w:r>
      <w:r>
        <w:rPr>
          <w:rStyle w:val="None"/>
          <w:rFonts w:eastAsia="Calibri" w:cs="Calibri"/>
          <w:color w:val="000000"/>
          <w:kern w:val="28"/>
          <w:u w:color="000000"/>
        </w:rPr>
        <w:lastRenderedPageBreak/>
        <w:t xml:space="preserve">seekers shallow in their knowledge and stunt their spiritual growth. I believe that Christians are easily led into denominational silos where they “let the experts” do the Bible teaching without self-study or questions.  My hope and prayer is that Christians will be exposed to objective and systematic Bible studies through my Off the Shelf Series. Christians are supposed to be people of the book. They should not neglect it or be afraid to look. </w:t>
      </w:r>
      <w:r>
        <w:rPr>
          <w:rStyle w:val="None"/>
          <w:rFonts w:eastAsia="Calibri" w:cs="Calibri"/>
          <w:color w:val="000000"/>
          <w:kern w:val="28"/>
          <w:sz w:val="40"/>
          <w:szCs w:val="40"/>
          <w:u w:color="000000"/>
        </w:rPr>
        <w:br w:type="page"/>
      </w:r>
    </w:p>
    <w:p w14:paraId="1332BEEA" w14:textId="77777777" w:rsidR="001E3CB2" w:rsidRPr="00ED2200" w:rsidRDefault="001E3CB2" w:rsidP="001E3CB2">
      <w:pPr>
        <w:rPr>
          <w:rStyle w:val="None"/>
          <w:rFonts w:eastAsia="Calibri" w:cs="Calibri"/>
          <w:color w:val="000000"/>
          <w:kern w:val="28"/>
          <w:sz w:val="40"/>
          <w:szCs w:val="40"/>
          <w:u w:color="000000"/>
        </w:rPr>
      </w:pPr>
    </w:p>
    <w:p w14:paraId="1CD2E10A" w14:textId="77777777" w:rsidR="001E3CB2" w:rsidRDefault="001E3CB2" w:rsidP="001E3CB2">
      <w:pPr>
        <w:pStyle w:val="BodyA"/>
        <w:spacing w:after="0"/>
        <w:jc w:val="center"/>
        <w:rPr>
          <w:rStyle w:val="None"/>
          <w:rFonts w:ascii="Times New Roman" w:eastAsia="Times New Roman" w:hAnsi="Times New Roman" w:cs="Times New Roman"/>
          <w:b/>
          <w:bCs/>
          <w:i/>
          <w:iCs/>
          <w:sz w:val="40"/>
          <w:szCs w:val="40"/>
        </w:rPr>
      </w:pPr>
      <w:r>
        <w:rPr>
          <w:rStyle w:val="None"/>
          <w:rFonts w:ascii="Times New Roman" w:hAnsi="Times New Roman"/>
          <w:b/>
          <w:bCs/>
          <w:sz w:val="40"/>
          <w:szCs w:val="40"/>
        </w:rPr>
        <w:t>Off the Shelf</w:t>
      </w:r>
    </w:p>
    <w:p w14:paraId="611001CA" w14:textId="77777777" w:rsidR="001E3CB2" w:rsidRPr="004D010B" w:rsidRDefault="001E3CB2" w:rsidP="001E3CB2">
      <w:pPr>
        <w:pStyle w:val="BodyA"/>
        <w:spacing w:after="0"/>
        <w:jc w:val="center"/>
        <w:rPr>
          <w:rStyle w:val="None"/>
          <w:rFonts w:ascii="Times New Roman" w:eastAsia="Times New Roman" w:hAnsi="Times New Roman" w:cs="Times New Roman"/>
          <w:b/>
          <w:bCs/>
          <w:i/>
          <w:iCs/>
          <w:sz w:val="40"/>
          <w:szCs w:val="40"/>
        </w:rPr>
      </w:pPr>
      <w:r w:rsidRPr="004D010B">
        <w:rPr>
          <w:rStyle w:val="None"/>
          <w:rFonts w:ascii="Times New Roman" w:hAnsi="Times New Roman"/>
          <w:b/>
          <w:bCs/>
          <w:sz w:val="40"/>
          <w:szCs w:val="40"/>
        </w:rPr>
        <w:t>Sunday School Lesson</w:t>
      </w:r>
    </w:p>
    <w:p w14:paraId="3E219553" w14:textId="77777777" w:rsidR="001E3CB2" w:rsidRDefault="001E3CB2" w:rsidP="001E3CB2">
      <w:pPr>
        <w:pStyle w:val="BodyA"/>
        <w:spacing w:after="0"/>
        <w:jc w:val="center"/>
        <w:rPr>
          <w:rStyle w:val="None"/>
          <w:rFonts w:ascii="Times New Roman" w:eastAsia="Times New Roman" w:hAnsi="Times New Roman" w:cs="Times New Roman"/>
          <w:b/>
          <w:bCs/>
          <w:i/>
          <w:iCs/>
          <w:sz w:val="40"/>
          <w:szCs w:val="40"/>
        </w:rPr>
      </w:pPr>
      <w:r>
        <w:rPr>
          <w:rStyle w:val="None"/>
          <w:rFonts w:ascii="Times New Roman" w:hAnsi="Times New Roman"/>
          <w:b/>
          <w:bCs/>
          <w:sz w:val="40"/>
          <w:szCs w:val="40"/>
        </w:rPr>
        <w:t>Romans 1</w:t>
      </w:r>
    </w:p>
    <w:p w14:paraId="296A5D0E" w14:textId="77777777" w:rsidR="001E3CB2" w:rsidRDefault="001E3CB2" w:rsidP="001E3CB2">
      <w:pPr>
        <w:pStyle w:val="BodyA"/>
        <w:spacing w:after="0"/>
        <w:rPr>
          <w:rStyle w:val="None"/>
          <w:rFonts w:ascii="Times New Roman" w:eastAsia="Times New Roman" w:hAnsi="Times New Roman" w:cs="Times New Roman"/>
          <w:b/>
          <w:bCs/>
          <w:sz w:val="32"/>
          <w:szCs w:val="32"/>
          <w:u w:val="single"/>
        </w:rPr>
      </w:pPr>
    </w:p>
    <w:p w14:paraId="7080BBFF" w14:textId="77777777" w:rsidR="001E3CB2" w:rsidRPr="004D010B" w:rsidRDefault="001E3CB2" w:rsidP="001E3CB2">
      <w:pPr>
        <w:pStyle w:val="NoSpacing"/>
        <w:rPr>
          <w:rStyle w:val="None"/>
          <w:rFonts w:ascii="Times New Roman" w:eastAsia="Times New Roman" w:hAnsi="Times New Roman" w:cs="Times New Roman"/>
          <w:b/>
          <w:bCs/>
          <w:sz w:val="36"/>
          <w:szCs w:val="36"/>
          <w:u w:val="single"/>
        </w:rPr>
      </w:pPr>
      <w:bookmarkStart w:id="0" w:name="_Hlk70335698"/>
      <w:r w:rsidRPr="004D010B">
        <w:rPr>
          <w:rStyle w:val="None"/>
          <w:rFonts w:ascii="Times New Roman" w:hAnsi="Times New Roman"/>
          <w:b/>
          <w:bCs/>
          <w:sz w:val="36"/>
          <w:szCs w:val="36"/>
          <w:u w:val="single"/>
        </w:rPr>
        <w:t>Background</w:t>
      </w:r>
      <w:bookmarkEnd w:id="0"/>
    </w:p>
    <w:p w14:paraId="15B924A5" w14:textId="77777777" w:rsidR="001E3CB2" w:rsidRDefault="001E3CB2" w:rsidP="001E3CB2">
      <w:pPr>
        <w:pStyle w:val="BodyB"/>
      </w:pPr>
      <w:r>
        <w:t xml:space="preserve">This letter was written by Paul in 57-58AD during his third missionary trip.  It is among the first of Paul’s epistles and it is an explanation of the essentials of the gospel (or good news) of Jesus Christ. The main theme is the lost condition of humanity and justification by faith for everyone who believes in Jesus. This letter was sent to the Christians in Rome. Paul had not yet visited Rome. Christians from Rome traveled many miles to meet him when he later came to Rome as a prisoner. (Acts 28:14-16) The realization that humans are justified by faith in Jesus alone impacted the thinking of many Christian leaders such as Augustine, Martin Luther, and John Wesley. </w:t>
      </w:r>
    </w:p>
    <w:p w14:paraId="7ABF7CEB" w14:textId="77777777" w:rsidR="001E3CB2" w:rsidRPr="004D010B" w:rsidRDefault="001E3CB2" w:rsidP="001E3CB2">
      <w:pPr>
        <w:pStyle w:val="BodyA"/>
        <w:rPr>
          <w:rStyle w:val="None"/>
          <w:rFonts w:ascii="Times New Roman" w:eastAsia="Times New Roman" w:hAnsi="Times New Roman" w:cs="Times New Roman"/>
          <w:b/>
          <w:bCs/>
          <w:sz w:val="36"/>
          <w:szCs w:val="36"/>
          <w:u w:val="single"/>
        </w:rPr>
      </w:pPr>
      <w:r w:rsidRPr="004D010B">
        <w:rPr>
          <w:rStyle w:val="None"/>
          <w:rFonts w:ascii="Times New Roman" w:hAnsi="Times New Roman"/>
          <w:b/>
          <w:bCs/>
          <w:sz w:val="36"/>
          <w:szCs w:val="36"/>
          <w:u w:val="single"/>
        </w:rPr>
        <w:t xml:space="preserve">Introduction (1:1-7) </w:t>
      </w:r>
    </w:p>
    <w:p w14:paraId="1F283F4E" w14:textId="77777777" w:rsidR="001E3CB2" w:rsidRDefault="001E3CB2" w:rsidP="001E3CB2">
      <w:pPr>
        <w:pStyle w:val="BodyB"/>
        <w:rPr>
          <w:rStyle w:val="None"/>
          <w:b/>
          <w:bCs/>
          <w:i/>
          <w:iCs/>
        </w:rPr>
      </w:pPr>
      <w:r>
        <w:rPr>
          <w:rStyle w:val="None"/>
          <w:b/>
          <w:bCs/>
        </w:rPr>
        <w:t xml:space="preserve">Paul, a servant of Christ Jesus, called to be an apostle and set apart for the gospel of God—the gospel he promised beforehand through his prophets in the Holy Scriptures regarding his Son, who as to his human nature was a descendant of David, and who through the Spirit of holiness was declared with power to be the Son of God by his resurrection from the dead: Jesus Christ our Lord. Through him and for his name’s sake, we received grace and apostleship to call people from among the Gentiles to the obedience that comes from faith. And you also are among those who are called to belong to Jesus Christ. To all in Rome who are loved by God and called to be saints: Grace and peace to you from God our Father and from the Lord Jesus Christ.  </w:t>
      </w:r>
    </w:p>
    <w:p w14:paraId="66115798" w14:textId="77777777" w:rsidR="001E3CB2" w:rsidRDefault="001E3CB2" w:rsidP="001E3CB2">
      <w:pPr>
        <w:pStyle w:val="BodyB"/>
        <w:rPr>
          <w:rStyle w:val="None"/>
          <w:b/>
          <w:bCs/>
          <w:i/>
          <w:iCs/>
        </w:rPr>
      </w:pPr>
      <w:r>
        <w:rPr>
          <w:rStyle w:val="None"/>
          <w:b/>
          <w:bCs/>
        </w:rPr>
        <w:t xml:space="preserve">    </w:t>
      </w:r>
    </w:p>
    <w:p w14:paraId="425A4E44" w14:textId="77777777" w:rsidR="001E3CB2" w:rsidRDefault="001E3CB2" w:rsidP="001E3CB2">
      <w:pPr>
        <w:pStyle w:val="BodyB"/>
        <w:rPr>
          <w:b/>
          <w:bCs/>
          <w:i/>
          <w:iCs/>
        </w:rPr>
      </w:pPr>
      <w:r>
        <w:rPr>
          <w:rStyle w:val="None"/>
        </w:rPr>
        <w:t xml:space="preserve">1.  Jesus has paid a sin debt for those who put their faith in him. Therefore, Christians have been purchased from the kingdom of the devil to serve in the kingdom of God. This is why Paul calls himself a servant and so are all who call Jesus their Savior and Lord. (Rom 5:6-11) </w:t>
      </w:r>
    </w:p>
    <w:p w14:paraId="1D795DB3" w14:textId="77777777" w:rsidR="001E3CB2" w:rsidRDefault="001E3CB2" w:rsidP="001E3CB2">
      <w:pPr>
        <w:pStyle w:val="BodyB"/>
        <w:rPr>
          <w:b/>
          <w:bCs/>
          <w:i/>
          <w:iCs/>
        </w:rPr>
      </w:pPr>
      <w:r>
        <w:rPr>
          <w:rStyle w:val="None"/>
        </w:rPr>
        <w:t>2.  Paul was called by Jesus to be an apostle or messenger of the gospel. Likewise, Christians are called by God to be his ambassadors in spreading the gospel, the good news of salvation through faith in Jesus Christ. (Acts 9:15; 2 Cor 5:17-21)</w:t>
      </w:r>
    </w:p>
    <w:p w14:paraId="540C4B15" w14:textId="77777777" w:rsidR="001E3CB2" w:rsidRDefault="001E3CB2" w:rsidP="001E3CB2">
      <w:pPr>
        <w:pStyle w:val="BodyB"/>
        <w:rPr>
          <w:b/>
          <w:bCs/>
          <w:i/>
          <w:iCs/>
        </w:rPr>
      </w:pPr>
      <w:r>
        <w:rPr>
          <w:rStyle w:val="None"/>
        </w:rPr>
        <w:t>3.  This gospel was predicted by Old Testament prophets and fulfilled by the life, death, and resurrection of Jesus. (Isa 53:1-6)</w:t>
      </w:r>
    </w:p>
    <w:p w14:paraId="76A9412A" w14:textId="77777777" w:rsidR="001E3CB2" w:rsidRDefault="001E3CB2" w:rsidP="001E3CB2">
      <w:pPr>
        <w:pStyle w:val="BodyB"/>
        <w:rPr>
          <w:b/>
          <w:bCs/>
          <w:i/>
          <w:iCs/>
        </w:rPr>
      </w:pPr>
      <w:r>
        <w:rPr>
          <w:rStyle w:val="None"/>
        </w:rPr>
        <w:t xml:space="preserve">4.  Those who are born-again spiritually into the kingdom of God, are made holy in the sight of God. This is why Paul calls them saints. Saints have received grace and have peace with God, being reconciled to him by the sacrifice of Jesus on the cross. </w:t>
      </w:r>
    </w:p>
    <w:p w14:paraId="5635CE9C" w14:textId="77777777" w:rsidR="001E3CB2" w:rsidRDefault="001E3CB2" w:rsidP="001E3CB2">
      <w:pPr>
        <w:pStyle w:val="BodyB"/>
        <w:rPr>
          <w:rStyle w:val="None"/>
        </w:rPr>
      </w:pPr>
      <w:r>
        <w:rPr>
          <w:rStyle w:val="None"/>
        </w:rPr>
        <w:lastRenderedPageBreak/>
        <w:t xml:space="preserve">5.  The gospel or good news about Jesus is that he chose us, he pardoned us, and he made us holy in the sight of God. This is entirely his work and his will. Christians are called the Bride of Christ. We respond in obedience to the will of Jesus our Lord through the work of the Holy Spirit. Therefore, good works come from God because it is from his work in us that changes us and gives us the desire to do his work. This is different from the world’s philosophy of becoming or achieving something through individual determination and effort. (1 Cor 15:1-4; Eph 2:1-10) </w:t>
      </w:r>
    </w:p>
    <w:p w14:paraId="6944154E" w14:textId="77777777" w:rsidR="001E3CB2" w:rsidRDefault="001E3CB2" w:rsidP="001E3CB2">
      <w:pPr>
        <w:pStyle w:val="BodyB"/>
        <w:ind w:left="360"/>
        <w:rPr>
          <w:b/>
          <w:bCs/>
          <w:i/>
          <w:iCs/>
        </w:rPr>
      </w:pPr>
    </w:p>
    <w:p w14:paraId="73F23AFB" w14:textId="77777777" w:rsidR="001E3CB2" w:rsidRPr="004D010B" w:rsidRDefault="001E3CB2" w:rsidP="001E3CB2">
      <w:pPr>
        <w:pStyle w:val="BodyA"/>
        <w:rPr>
          <w:rStyle w:val="None"/>
          <w:rFonts w:ascii="Times New Roman" w:eastAsia="Times New Roman" w:hAnsi="Times New Roman" w:cs="Times New Roman"/>
          <w:b/>
          <w:bCs/>
          <w:sz w:val="36"/>
          <w:szCs w:val="36"/>
          <w:u w:val="single"/>
        </w:rPr>
      </w:pPr>
      <w:r w:rsidRPr="004D010B">
        <w:rPr>
          <w:rStyle w:val="None"/>
          <w:rFonts w:ascii="Times New Roman" w:hAnsi="Times New Roman"/>
          <w:b/>
          <w:bCs/>
          <w:sz w:val="36"/>
          <w:szCs w:val="36"/>
          <w:u w:val="single"/>
        </w:rPr>
        <w:t>Paul’s Desires (1:8-17)</w:t>
      </w:r>
    </w:p>
    <w:p w14:paraId="2ECDB3BC" w14:textId="77777777" w:rsidR="001E3CB2" w:rsidRDefault="001E3CB2" w:rsidP="001E3CB2">
      <w:pPr>
        <w:pStyle w:val="BodyA"/>
        <w:spacing w:line="240" w:lineRule="auto"/>
        <w:rPr>
          <w:rStyle w:val="None"/>
          <w:rFonts w:ascii="Times New Roman" w:eastAsia="Times New Roman" w:hAnsi="Times New Roman" w:cs="Times New Roman"/>
          <w:b/>
          <w:bCs/>
          <w:i/>
          <w:iCs/>
          <w:sz w:val="24"/>
          <w:szCs w:val="24"/>
        </w:rPr>
      </w:pPr>
      <w:r>
        <w:rPr>
          <w:rStyle w:val="None"/>
          <w:rFonts w:ascii="Times New Roman" w:hAnsi="Times New Roman"/>
          <w:b/>
          <w:bCs/>
          <w:sz w:val="24"/>
          <w:szCs w:val="24"/>
        </w:rPr>
        <w:t xml:space="preserve">First, I thank God through Jesus Christ for all of you, because your faith is being reported all over the world. God, whom I serve with my whole heart in preaching the gospel of his Son, is my witness how constantly I remember you in my prayers at all times; and I pray that now at last by God’s will may be opened for me to come to you. I long to see you so that I may impart to you some spiritual gift to make you strong—that is, that you and I may be mutually encouraged by each other’s faith. I do not want you to be unaware, brothers, that I planned many times to come to you (but have been prevented from doing so until now) in order that I might have a harvest among you, just as I have had among the other Gentiles. I am obligated both to Greeks and non-Greeks, both to the wise and the foolish. That is why I am so eager to preach the gospel also to you who are at Rome. I am not ashamed of the gospel because it is the power of God for the salvation of everyone who believes: first for the Jew, then for the Gentile. For in the gospel a righteousness from God is revealed, a righteousness that is by faith from first to last, just as it is written: “The righteous will live by faith.” </w:t>
      </w:r>
    </w:p>
    <w:p w14:paraId="2474F336" w14:textId="77777777" w:rsidR="001E3CB2" w:rsidRDefault="001E3CB2" w:rsidP="001E3CB2">
      <w:pPr>
        <w:pStyle w:val="BodyA"/>
        <w:spacing w:line="240" w:lineRule="auto"/>
        <w:rPr>
          <w:rFonts w:ascii="Times New Roman" w:hAnsi="Times New Roman"/>
          <w:b/>
          <w:bCs/>
          <w:sz w:val="24"/>
          <w:szCs w:val="24"/>
        </w:rPr>
      </w:pPr>
      <w:r>
        <w:rPr>
          <w:rStyle w:val="None"/>
          <w:rFonts w:ascii="Times New Roman" w:hAnsi="Times New Roman"/>
          <w:sz w:val="24"/>
          <w:szCs w:val="24"/>
        </w:rPr>
        <w:t xml:space="preserve">1.   The Christians in Rome were living in good ways that honored Christ and so they had a good reputation. Are you living in ways that honor Jesus? Do you have a good reputation? If not, what do you need to change? </w:t>
      </w:r>
    </w:p>
    <w:p w14:paraId="35A33622" w14:textId="77777777" w:rsidR="001E3CB2" w:rsidRDefault="001E3CB2" w:rsidP="001E3CB2">
      <w:pPr>
        <w:pStyle w:val="BodyA"/>
        <w:spacing w:line="240" w:lineRule="auto"/>
        <w:rPr>
          <w:rFonts w:ascii="Times New Roman" w:hAnsi="Times New Roman"/>
          <w:b/>
          <w:bCs/>
          <w:sz w:val="24"/>
          <w:szCs w:val="24"/>
        </w:rPr>
      </w:pPr>
      <w:r>
        <w:rPr>
          <w:rStyle w:val="None"/>
          <w:rFonts w:ascii="Times New Roman" w:hAnsi="Times New Roman"/>
          <w:sz w:val="24"/>
          <w:szCs w:val="24"/>
        </w:rPr>
        <w:t xml:space="preserve">2.   The focus of Paul’s life was to preach the gospel and disciple Christians. This should also be our focus. What do you spend most of your time and energy on? Does this honor Jesus and advance his kingdom? </w:t>
      </w:r>
    </w:p>
    <w:p w14:paraId="5160962F" w14:textId="77777777" w:rsidR="001E3CB2" w:rsidRDefault="001E3CB2" w:rsidP="001E3CB2">
      <w:pPr>
        <w:pStyle w:val="BodyA"/>
        <w:spacing w:line="240" w:lineRule="auto"/>
        <w:rPr>
          <w:rFonts w:ascii="Times New Roman" w:hAnsi="Times New Roman"/>
          <w:b/>
          <w:bCs/>
          <w:sz w:val="24"/>
          <w:szCs w:val="24"/>
        </w:rPr>
      </w:pPr>
      <w:r>
        <w:rPr>
          <w:rStyle w:val="None"/>
          <w:rFonts w:ascii="Times New Roman" w:hAnsi="Times New Roman"/>
          <w:sz w:val="24"/>
          <w:szCs w:val="24"/>
        </w:rPr>
        <w:t xml:space="preserve">3.   Paul desired to share his spiritual gifts and, in turn, to be blessed by the gifts of other Christians. Christians need to gather and develop relationships for encouragement and spiritual growth. (Prov 27:17) </w:t>
      </w:r>
    </w:p>
    <w:p w14:paraId="016E6F21" w14:textId="77777777" w:rsidR="001E3CB2" w:rsidRDefault="001E3CB2" w:rsidP="001E3CB2">
      <w:pPr>
        <w:pStyle w:val="BodyA"/>
        <w:spacing w:line="240" w:lineRule="auto"/>
        <w:rPr>
          <w:rFonts w:ascii="Times New Roman" w:hAnsi="Times New Roman"/>
          <w:b/>
          <w:bCs/>
          <w:sz w:val="24"/>
          <w:szCs w:val="24"/>
        </w:rPr>
      </w:pPr>
      <w:r>
        <w:rPr>
          <w:rStyle w:val="None"/>
          <w:rFonts w:ascii="Times New Roman" w:hAnsi="Times New Roman"/>
          <w:sz w:val="24"/>
          <w:szCs w:val="24"/>
        </w:rPr>
        <w:t xml:space="preserve">4.   Paul is eager to preach the gospel to everyone who will accept it by faith. The righteousness of God is given to men through faith in Jesus alone. (Hab 2:4; Jn 3:16-18; 2 Cor 5:21)  </w:t>
      </w:r>
    </w:p>
    <w:p w14:paraId="04AA079A" w14:textId="77777777" w:rsidR="001E3CB2" w:rsidRDefault="001E3CB2" w:rsidP="001E3CB2">
      <w:pPr>
        <w:pStyle w:val="BodyA"/>
        <w:ind w:left="360"/>
        <w:rPr>
          <w:rStyle w:val="None"/>
          <w:rFonts w:ascii="Times New Roman" w:hAnsi="Times New Roman"/>
          <w:b/>
          <w:bCs/>
          <w:sz w:val="32"/>
          <w:szCs w:val="32"/>
          <w:u w:val="single"/>
        </w:rPr>
      </w:pPr>
    </w:p>
    <w:p w14:paraId="09F264C9" w14:textId="77777777" w:rsidR="001E3CB2" w:rsidRDefault="001E3CB2" w:rsidP="001E3CB2">
      <w:pPr>
        <w:pStyle w:val="BodyA"/>
        <w:ind w:left="360"/>
        <w:rPr>
          <w:rStyle w:val="None"/>
          <w:rFonts w:ascii="Times New Roman" w:hAnsi="Times New Roman"/>
          <w:b/>
          <w:bCs/>
          <w:sz w:val="32"/>
          <w:szCs w:val="32"/>
          <w:u w:val="single"/>
        </w:rPr>
      </w:pPr>
    </w:p>
    <w:p w14:paraId="331116B8" w14:textId="77777777" w:rsidR="001E3CB2" w:rsidRPr="004D010B" w:rsidRDefault="001E3CB2" w:rsidP="001E3CB2">
      <w:pPr>
        <w:pStyle w:val="BodyA"/>
        <w:rPr>
          <w:rStyle w:val="None"/>
          <w:rFonts w:ascii="Times New Roman" w:eastAsia="Times New Roman" w:hAnsi="Times New Roman" w:cs="Times New Roman"/>
          <w:b/>
          <w:bCs/>
          <w:sz w:val="36"/>
          <w:szCs w:val="36"/>
          <w:u w:val="single"/>
        </w:rPr>
      </w:pPr>
      <w:r w:rsidRPr="004D010B">
        <w:rPr>
          <w:rStyle w:val="None"/>
          <w:rFonts w:ascii="Times New Roman" w:hAnsi="Times New Roman"/>
          <w:b/>
          <w:bCs/>
          <w:sz w:val="36"/>
          <w:szCs w:val="36"/>
          <w:u w:val="single"/>
        </w:rPr>
        <w:t>God Revealed Through Creation (1:18-20)</w:t>
      </w:r>
    </w:p>
    <w:p w14:paraId="31A1650C" w14:textId="77777777" w:rsidR="001E3CB2" w:rsidRDefault="001E3CB2" w:rsidP="001E3CB2">
      <w:pPr>
        <w:pStyle w:val="BodyA"/>
        <w:spacing w:line="240" w:lineRule="auto"/>
        <w:rPr>
          <w:rStyle w:val="None"/>
          <w:rFonts w:ascii="Times New Roman" w:eastAsia="Times New Roman" w:hAnsi="Times New Roman" w:cs="Times New Roman"/>
          <w:b/>
          <w:bCs/>
          <w:i/>
          <w:iCs/>
          <w:sz w:val="24"/>
          <w:szCs w:val="24"/>
        </w:rPr>
      </w:pPr>
      <w:r>
        <w:rPr>
          <w:rStyle w:val="None"/>
          <w:rFonts w:ascii="Times New Roman" w:hAnsi="Times New Roman"/>
          <w:b/>
          <w:bCs/>
          <w:sz w:val="24"/>
          <w:szCs w:val="24"/>
        </w:rPr>
        <w:lastRenderedPageBreak/>
        <w:t xml:space="preserve">The wrath of God is being revealed from heaven against all the godlessness and wickedness of men who suppress the truth by their wickedness, since what may be known about God is plain to them, because God has made it plain to them. For since the creation of the world God’s invisible qualities—his eternal power and divine nature—have been clearly seen, being understood from what has been made, so that men are without excuse. </w:t>
      </w:r>
    </w:p>
    <w:p w14:paraId="17AE3F00" w14:textId="77777777" w:rsidR="001E3CB2" w:rsidRDefault="001E3CB2" w:rsidP="001E3CB2">
      <w:pPr>
        <w:pStyle w:val="BodyA"/>
        <w:spacing w:line="240" w:lineRule="auto"/>
        <w:rPr>
          <w:rFonts w:ascii="Times New Roman" w:hAnsi="Times New Roman"/>
          <w:b/>
          <w:bCs/>
          <w:i/>
          <w:iCs/>
          <w:sz w:val="24"/>
          <w:szCs w:val="24"/>
        </w:rPr>
      </w:pPr>
      <w:r>
        <w:rPr>
          <w:rStyle w:val="None"/>
          <w:rFonts w:ascii="Times New Roman" w:hAnsi="Times New Roman"/>
          <w:sz w:val="24"/>
          <w:szCs w:val="24"/>
        </w:rPr>
        <w:t>1.  God has revealed through the Bible that he will punish everyone who sins and is not forgiven through faith in Jesus. This punishment is the wrath of God. It is just and it is impartial. (Nah 1:1-3; Jn 3:36; Rom 3:21-23; Eph 5:6; Col 3:5-6, 25)</w:t>
      </w:r>
    </w:p>
    <w:p w14:paraId="12B39AF9" w14:textId="77777777" w:rsidR="001E3CB2" w:rsidRDefault="001E3CB2" w:rsidP="001E3CB2">
      <w:pPr>
        <w:pStyle w:val="BodyA"/>
        <w:spacing w:line="240" w:lineRule="auto"/>
        <w:rPr>
          <w:rFonts w:ascii="Times New Roman" w:hAnsi="Times New Roman"/>
          <w:b/>
          <w:bCs/>
          <w:i/>
          <w:iCs/>
          <w:sz w:val="24"/>
          <w:szCs w:val="24"/>
        </w:rPr>
      </w:pPr>
      <w:r>
        <w:rPr>
          <w:rStyle w:val="None"/>
          <w:rFonts w:ascii="Times New Roman" w:hAnsi="Times New Roman"/>
          <w:sz w:val="24"/>
          <w:szCs w:val="24"/>
        </w:rPr>
        <w:t xml:space="preserve">2.  The conditions that are required to support life are so many and so unique to earth, that most scientists conclude there must be a creator (God). The prevalence and persistence of religious beliefs throughout human history testify to fact that mankind knows there is a God. </w:t>
      </w:r>
    </w:p>
    <w:p w14:paraId="0F4D103C" w14:textId="77777777" w:rsidR="001E3CB2" w:rsidRDefault="001E3CB2" w:rsidP="001E3CB2">
      <w:pPr>
        <w:pStyle w:val="BodyA"/>
        <w:spacing w:line="240" w:lineRule="auto"/>
        <w:rPr>
          <w:rFonts w:ascii="Times New Roman" w:hAnsi="Times New Roman"/>
          <w:b/>
          <w:bCs/>
          <w:i/>
          <w:iCs/>
          <w:sz w:val="24"/>
          <w:szCs w:val="24"/>
        </w:rPr>
      </w:pPr>
      <w:r>
        <w:rPr>
          <w:rStyle w:val="None"/>
          <w:rFonts w:ascii="Times New Roman" w:hAnsi="Times New Roman"/>
          <w:sz w:val="24"/>
          <w:szCs w:val="24"/>
        </w:rPr>
        <w:t>3.  People tend to spend their time and energy pursuing wealth, power and pleasures. How can these desires lead to wickedness and suppressing the truth about God?</w:t>
      </w:r>
    </w:p>
    <w:p w14:paraId="1A74961B" w14:textId="77777777" w:rsidR="001E3CB2" w:rsidRDefault="001E3CB2" w:rsidP="001E3CB2">
      <w:pPr>
        <w:pStyle w:val="BodyA"/>
        <w:spacing w:line="240" w:lineRule="auto"/>
        <w:rPr>
          <w:rFonts w:ascii="Times New Roman" w:hAnsi="Times New Roman"/>
          <w:b/>
          <w:bCs/>
          <w:i/>
          <w:iCs/>
          <w:sz w:val="24"/>
          <w:szCs w:val="24"/>
        </w:rPr>
      </w:pPr>
      <w:r w:rsidRPr="00C16BF4">
        <w:rPr>
          <w:rStyle w:val="None"/>
          <w:rFonts w:ascii="Times New Roman" w:hAnsi="Times New Roman"/>
          <w:sz w:val="24"/>
          <w:szCs w:val="24"/>
        </w:rPr>
        <w:t>4</w:t>
      </w:r>
      <w:r>
        <w:rPr>
          <w:rStyle w:val="None"/>
          <w:rFonts w:ascii="Times New Roman" w:hAnsi="Times New Roman"/>
          <w:sz w:val="24"/>
          <w:szCs w:val="24"/>
        </w:rPr>
        <w:t>.  What are some characteristics of God that are evident by observing nature?</w:t>
      </w:r>
    </w:p>
    <w:p w14:paraId="05AF4827" w14:textId="77777777" w:rsidR="001E3CB2" w:rsidRPr="002F0EA9" w:rsidRDefault="001E3CB2" w:rsidP="001E3CB2">
      <w:pPr>
        <w:pStyle w:val="BodyA"/>
        <w:spacing w:line="240" w:lineRule="auto"/>
        <w:rPr>
          <w:rFonts w:ascii="Times New Roman" w:hAnsi="Times New Roman"/>
          <w:b/>
          <w:bCs/>
          <w:i/>
          <w:iCs/>
          <w:sz w:val="24"/>
          <w:szCs w:val="24"/>
        </w:rPr>
      </w:pPr>
      <w:r>
        <w:rPr>
          <w:rStyle w:val="None"/>
          <w:rFonts w:ascii="Times New Roman" w:hAnsi="Times New Roman"/>
          <w:sz w:val="24"/>
          <w:szCs w:val="24"/>
        </w:rPr>
        <w:t xml:space="preserve">5.  </w:t>
      </w:r>
      <w:r w:rsidRPr="002F0EA9">
        <w:rPr>
          <w:rStyle w:val="None"/>
          <w:rFonts w:ascii="Times New Roman" w:hAnsi="Times New Roman"/>
          <w:sz w:val="24"/>
          <w:szCs w:val="24"/>
        </w:rPr>
        <w:t>Creation, conscience, and the life of Jesus are evidence of the existence of God. Creation and conscience bring the knowledge of our sinful condition. How does this happen? Faith in Jesus brings forgiveness and the knowledge of God. (Jn 1: 9-13)</w:t>
      </w:r>
    </w:p>
    <w:p w14:paraId="306FB871" w14:textId="77777777" w:rsidR="001E3CB2" w:rsidRPr="004D010B" w:rsidRDefault="001E3CB2" w:rsidP="001E3CB2">
      <w:pPr>
        <w:pStyle w:val="BodyA"/>
        <w:rPr>
          <w:rStyle w:val="None"/>
          <w:rFonts w:ascii="Times New Roman" w:eastAsia="Times New Roman" w:hAnsi="Times New Roman" w:cs="Times New Roman"/>
          <w:b/>
          <w:bCs/>
          <w:sz w:val="36"/>
          <w:szCs w:val="36"/>
          <w:u w:val="single"/>
        </w:rPr>
      </w:pPr>
      <w:r w:rsidRPr="004D010B">
        <w:rPr>
          <w:rStyle w:val="None"/>
          <w:rFonts w:ascii="Times New Roman" w:hAnsi="Times New Roman"/>
          <w:b/>
          <w:bCs/>
          <w:sz w:val="36"/>
          <w:szCs w:val="36"/>
          <w:u w:val="single"/>
        </w:rPr>
        <w:t>The Depravity of Mankind (1:21-32)</w:t>
      </w:r>
    </w:p>
    <w:p w14:paraId="49038A56" w14:textId="77777777" w:rsidR="001E3CB2" w:rsidRDefault="001E3CB2" w:rsidP="001E3CB2">
      <w:pPr>
        <w:pStyle w:val="BodyA"/>
        <w:spacing w:line="240" w:lineRule="auto"/>
        <w:rPr>
          <w:rStyle w:val="None"/>
          <w:rFonts w:ascii="Times New Roman" w:eastAsia="Times New Roman" w:hAnsi="Times New Roman" w:cs="Times New Roman"/>
          <w:b/>
          <w:bCs/>
          <w:i/>
          <w:iCs/>
          <w:sz w:val="24"/>
          <w:szCs w:val="24"/>
        </w:rPr>
      </w:pPr>
      <w:r>
        <w:rPr>
          <w:rStyle w:val="None"/>
          <w:rFonts w:ascii="Times New Roman" w:hAnsi="Times New Roman"/>
          <w:b/>
          <w:bCs/>
          <w:sz w:val="24"/>
          <w:szCs w:val="24"/>
        </w:rPr>
        <w:t xml:space="preserve">For although they knew God, they neither glorified him as God nor gave thanks to him, but their thinking became futile, and their foolish hearts were darkened. Although they claimed to be wise, they became fools and exchanged the glory of the immortal God for images made to look like mortal man and birds and animals and reptiles. Therefore, God gave them over in the sinful desires of their hearts to sexual impurity for the degrading of their bodies with one another. They exchanged the truth of God for a lie and worshipped and served created things rather than the Creator—who is forever praised. Amen. Because of this, God gave them over to shameful lusts. Even their women exchanged natural relations for unnatural ones. In the same way the men also abandoned natural relations with women and were inflamed with lust for one another. Men committed indecent acts with other men and received in themselves the due penalty for their perversion. Furthermore, since they did not think it worthwhile to retain the knowledge of God, he gave them over to a depraved mind, to do what ought not to be done. They have become filled with every kind of wickedness, evil, greed and depravity. They are full of envy, murder, strife, deceit and malice. They are gossips, slanderers, God-haters, insolent, arrogant and boastful; they invent ways of doing evil; they disobey their parents; they are senseless, faithless, heartless, ruthless. Although they know God’s righteous decree that those who do such things deserve death, they not only continue to do these very things but also approve of those who practice them. </w:t>
      </w:r>
    </w:p>
    <w:p w14:paraId="27DEE36E" w14:textId="77777777" w:rsidR="001E3CB2" w:rsidRDefault="001E3CB2" w:rsidP="001E3CB2">
      <w:pPr>
        <w:pStyle w:val="BodyA"/>
        <w:rPr>
          <w:rFonts w:ascii="Times New Roman" w:hAnsi="Times New Roman"/>
          <w:b/>
          <w:bCs/>
          <w:i/>
          <w:iCs/>
          <w:sz w:val="24"/>
          <w:szCs w:val="24"/>
        </w:rPr>
      </w:pPr>
      <w:r>
        <w:rPr>
          <w:rStyle w:val="None"/>
          <w:rFonts w:ascii="Times New Roman" w:hAnsi="Times New Roman"/>
          <w:sz w:val="24"/>
          <w:szCs w:val="24"/>
        </w:rPr>
        <w:t xml:space="preserve">1.  People know there is a God, but they reject him and find substitutes for him. Some deny God completely and choose to put their faith in science and technology. Others create false gods that </w:t>
      </w:r>
      <w:r>
        <w:rPr>
          <w:rStyle w:val="None"/>
          <w:rFonts w:ascii="Times New Roman" w:hAnsi="Times New Roman"/>
          <w:sz w:val="24"/>
          <w:szCs w:val="24"/>
        </w:rPr>
        <w:lastRenderedPageBreak/>
        <w:t xml:space="preserve">they can control by making up things like how to please the god, what to expect from pleasing the god and how to worship. There is no peace, no lasting purpose or joy without Jesus. </w:t>
      </w:r>
    </w:p>
    <w:p w14:paraId="2CC7B2CD" w14:textId="77777777" w:rsidR="001E3CB2" w:rsidRDefault="001E3CB2" w:rsidP="001E3CB2">
      <w:pPr>
        <w:pStyle w:val="BodyA"/>
        <w:rPr>
          <w:rFonts w:ascii="Times New Roman" w:hAnsi="Times New Roman"/>
          <w:b/>
          <w:bCs/>
          <w:i/>
          <w:iCs/>
          <w:sz w:val="24"/>
          <w:szCs w:val="24"/>
        </w:rPr>
      </w:pPr>
      <w:r>
        <w:rPr>
          <w:rStyle w:val="None"/>
          <w:rFonts w:ascii="Times New Roman" w:hAnsi="Times New Roman"/>
          <w:sz w:val="24"/>
          <w:szCs w:val="24"/>
        </w:rPr>
        <w:t>2.  Rejection of God leads to claims of being wise. Such people become arrogant because they claim to have secrets or more knowledge than others. They worship created things or knowledge about how creation works. Their pride leads them to experiment in pleasures that are sinful. They engage in homosexuality and other abnormal sexual lusts. They promote these perverse behaviors as normal. What are some ways that sexual perversions are being taught as acceptable?</w:t>
      </w:r>
    </w:p>
    <w:p w14:paraId="04233306" w14:textId="77777777" w:rsidR="001E3CB2" w:rsidRPr="00B350AD" w:rsidRDefault="001E3CB2" w:rsidP="001E3CB2">
      <w:pPr>
        <w:pStyle w:val="BodyA"/>
        <w:rPr>
          <w:rStyle w:val="None"/>
          <w:rFonts w:ascii="Times New Roman" w:hAnsi="Times New Roman"/>
          <w:b/>
          <w:bCs/>
          <w:i/>
          <w:iCs/>
          <w:sz w:val="24"/>
          <w:szCs w:val="24"/>
        </w:rPr>
      </w:pPr>
      <w:r>
        <w:rPr>
          <w:rStyle w:val="None"/>
          <w:rFonts w:ascii="Times New Roman" w:hAnsi="Times New Roman"/>
          <w:sz w:val="24"/>
          <w:szCs w:val="24"/>
        </w:rPr>
        <w:t xml:space="preserve">3.  Evil behaviors such as greed, envy, murder, strife and hatred grow in societies where leaders reject God and promote their own ideas of morality. The news media spread lies, and the people become self-centered. Children do not respect their parents. The government seeks to gain control over the daily lives of its people. Are these things happening in your society? What can be done to change this? </w:t>
      </w:r>
    </w:p>
    <w:p w14:paraId="24462268" w14:textId="77777777" w:rsidR="00CA088E" w:rsidRDefault="00CA088E"/>
    <w:sectPr w:rsidR="00CA08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B0C"/>
    <w:rsid w:val="001E3CB2"/>
    <w:rsid w:val="009C5587"/>
    <w:rsid w:val="00A24B0C"/>
    <w:rsid w:val="00CA0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D38A4-3AB5-4A2A-9794-29CF23949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CB2"/>
    <w:pPr>
      <w:pBdr>
        <w:top w:val="nil"/>
        <w:left w:val="nil"/>
        <w:bottom w:val="nil"/>
        <w:right w:val="nil"/>
        <w:between w:val="nil"/>
        <w:bar w:val="nil"/>
      </w:pBdr>
      <w:spacing w:after="0" w:line="240" w:lineRule="auto"/>
    </w:pPr>
    <w:rPr>
      <w:rFonts w:ascii="Times New Roman" w:eastAsia="Arial Unicode MS" w:hAnsi="Times New Roman" w:cs="Times New Roman"/>
      <w:kern w:val="0"/>
      <w:bdr w:val="nil"/>
      <w14:ligatures w14:val="none"/>
    </w:rPr>
  </w:style>
  <w:style w:type="paragraph" w:styleId="Heading1">
    <w:name w:val="heading 1"/>
    <w:basedOn w:val="Normal"/>
    <w:next w:val="Normal"/>
    <w:link w:val="Heading1Char"/>
    <w:uiPriority w:val="9"/>
    <w:qFormat/>
    <w:rsid w:val="00A24B0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78" w:lineRule="auto"/>
      <w:outlineLvl w:val="0"/>
    </w:pPr>
    <w:rPr>
      <w:rFonts w:asciiTheme="majorHAnsi" w:eastAsiaTheme="majorEastAsia" w:hAnsiTheme="majorHAnsi" w:cstheme="majorBidi"/>
      <w:color w:val="0F4761" w:themeColor="accent1" w:themeShade="BF"/>
      <w:kern w:val="2"/>
      <w:sz w:val="40"/>
      <w:szCs w:val="40"/>
      <w:bdr w:val="none" w:sz="0" w:space="0" w:color="auto"/>
      <w14:ligatures w14:val="standardContextual"/>
    </w:rPr>
  </w:style>
  <w:style w:type="paragraph" w:styleId="Heading2">
    <w:name w:val="heading 2"/>
    <w:basedOn w:val="Normal"/>
    <w:next w:val="Normal"/>
    <w:link w:val="Heading2Char"/>
    <w:uiPriority w:val="9"/>
    <w:semiHidden/>
    <w:unhideWhenUsed/>
    <w:qFormat/>
    <w:rsid w:val="00A24B0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1"/>
    </w:pPr>
    <w:rPr>
      <w:rFonts w:asciiTheme="majorHAnsi" w:eastAsiaTheme="majorEastAsia" w:hAnsiTheme="majorHAnsi" w:cstheme="majorBidi"/>
      <w:color w:val="0F4761" w:themeColor="accent1" w:themeShade="BF"/>
      <w:kern w:val="2"/>
      <w:sz w:val="32"/>
      <w:szCs w:val="32"/>
      <w:bdr w:val="none" w:sz="0" w:space="0" w:color="auto"/>
      <w14:ligatures w14:val="standardContextual"/>
    </w:rPr>
  </w:style>
  <w:style w:type="paragraph" w:styleId="Heading3">
    <w:name w:val="heading 3"/>
    <w:basedOn w:val="Normal"/>
    <w:next w:val="Normal"/>
    <w:link w:val="Heading3Char"/>
    <w:uiPriority w:val="9"/>
    <w:semiHidden/>
    <w:unhideWhenUsed/>
    <w:qFormat/>
    <w:rsid w:val="00A24B0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2"/>
    </w:pPr>
    <w:rPr>
      <w:rFonts w:asciiTheme="minorHAnsi" w:eastAsiaTheme="majorEastAsia" w:hAnsiTheme="minorHAnsi" w:cstheme="majorBidi"/>
      <w:color w:val="0F4761" w:themeColor="accent1" w:themeShade="BF"/>
      <w:kern w:val="2"/>
      <w:sz w:val="28"/>
      <w:szCs w:val="28"/>
      <w:bdr w:val="none" w:sz="0" w:space="0" w:color="auto"/>
      <w14:ligatures w14:val="standardContextual"/>
    </w:rPr>
  </w:style>
  <w:style w:type="paragraph" w:styleId="Heading4">
    <w:name w:val="heading 4"/>
    <w:basedOn w:val="Normal"/>
    <w:next w:val="Normal"/>
    <w:link w:val="Heading4Char"/>
    <w:uiPriority w:val="9"/>
    <w:semiHidden/>
    <w:unhideWhenUsed/>
    <w:qFormat/>
    <w:rsid w:val="00A24B0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3"/>
    </w:pPr>
    <w:rPr>
      <w:rFonts w:asciiTheme="minorHAnsi" w:eastAsiaTheme="majorEastAsia" w:hAnsiTheme="minorHAnsi" w:cstheme="majorBidi"/>
      <w:i/>
      <w:iCs/>
      <w:color w:val="0F4761" w:themeColor="accent1" w:themeShade="BF"/>
      <w:kern w:val="2"/>
      <w:bdr w:val="none" w:sz="0" w:space="0" w:color="auto"/>
      <w14:ligatures w14:val="standardContextual"/>
    </w:rPr>
  </w:style>
  <w:style w:type="paragraph" w:styleId="Heading5">
    <w:name w:val="heading 5"/>
    <w:basedOn w:val="Normal"/>
    <w:next w:val="Normal"/>
    <w:link w:val="Heading5Char"/>
    <w:uiPriority w:val="9"/>
    <w:semiHidden/>
    <w:unhideWhenUsed/>
    <w:qFormat/>
    <w:rsid w:val="00A24B0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4"/>
    </w:pPr>
    <w:rPr>
      <w:rFonts w:asciiTheme="minorHAnsi" w:eastAsiaTheme="majorEastAsia" w:hAnsiTheme="minorHAnsi" w:cstheme="majorBidi"/>
      <w:color w:val="0F4761" w:themeColor="accent1" w:themeShade="BF"/>
      <w:kern w:val="2"/>
      <w:bdr w:val="none" w:sz="0" w:space="0" w:color="auto"/>
      <w14:ligatures w14:val="standardContextual"/>
    </w:rPr>
  </w:style>
  <w:style w:type="paragraph" w:styleId="Heading6">
    <w:name w:val="heading 6"/>
    <w:basedOn w:val="Normal"/>
    <w:next w:val="Normal"/>
    <w:link w:val="Heading6Char"/>
    <w:uiPriority w:val="9"/>
    <w:semiHidden/>
    <w:unhideWhenUsed/>
    <w:qFormat/>
    <w:rsid w:val="00A24B0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5"/>
    </w:pPr>
    <w:rPr>
      <w:rFonts w:asciiTheme="minorHAnsi" w:eastAsiaTheme="majorEastAsia" w:hAnsiTheme="minorHAnsi" w:cstheme="majorBidi"/>
      <w:i/>
      <w:iCs/>
      <w:color w:val="595959" w:themeColor="text1" w:themeTint="A6"/>
      <w:kern w:val="2"/>
      <w:bdr w:val="none" w:sz="0" w:space="0" w:color="auto"/>
      <w14:ligatures w14:val="standardContextual"/>
    </w:rPr>
  </w:style>
  <w:style w:type="paragraph" w:styleId="Heading7">
    <w:name w:val="heading 7"/>
    <w:basedOn w:val="Normal"/>
    <w:next w:val="Normal"/>
    <w:link w:val="Heading7Char"/>
    <w:uiPriority w:val="9"/>
    <w:semiHidden/>
    <w:unhideWhenUsed/>
    <w:qFormat/>
    <w:rsid w:val="00A24B0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6"/>
    </w:pPr>
    <w:rPr>
      <w:rFonts w:asciiTheme="minorHAnsi" w:eastAsiaTheme="majorEastAsia" w:hAnsiTheme="minorHAnsi" w:cstheme="majorBidi"/>
      <w:color w:val="595959" w:themeColor="text1" w:themeTint="A6"/>
      <w:kern w:val="2"/>
      <w:bdr w:val="none" w:sz="0" w:space="0" w:color="auto"/>
      <w14:ligatures w14:val="standardContextual"/>
    </w:rPr>
  </w:style>
  <w:style w:type="paragraph" w:styleId="Heading8">
    <w:name w:val="heading 8"/>
    <w:basedOn w:val="Normal"/>
    <w:next w:val="Normal"/>
    <w:link w:val="Heading8Char"/>
    <w:uiPriority w:val="9"/>
    <w:semiHidden/>
    <w:unhideWhenUsed/>
    <w:qFormat/>
    <w:rsid w:val="00A24B0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7"/>
    </w:pPr>
    <w:rPr>
      <w:rFonts w:asciiTheme="minorHAnsi" w:eastAsiaTheme="majorEastAsia" w:hAnsiTheme="minorHAnsi" w:cstheme="majorBidi"/>
      <w:i/>
      <w:iCs/>
      <w:color w:val="272727" w:themeColor="text1" w:themeTint="D8"/>
      <w:kern w:val="2"/>
      <w:bdr w:val="none" w:sz="0" w:space="0" w:color="auto"/>
      <w14:ligatures w14:val="standardContextual"/>
    </w:rPr>
  </w:style>
  <w:style w:type="paragraph" w:styleId="Heading9">
    <w:name w:val="heading 9"/>
    <w:basedOn w:val="Normal"/>
    <w:next w:val="Normal"/>
    <w:link w:val="Heading9Char"/>
    <w:uiPriority w:val="9"/>
    <w:semiHidden/>
    <w:unhideWhenUsed/>
    <w:qFormat/>
    <w:rsid w:val="00A24B0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8"/>
    </w:pPr>
    <w:rPr>
      <w:rFonts w:asciiTheme="minorHAnsi" w:eastAsiaTheme="majorEastAsia" w:hAnsiTheme="minorHAnsi" w:cstheme="majorBidi"/>
      <w:color w:val="272727" w:themeColor="text1" w:themeTint="D8"/>
      <w:kern w:val="2"/>
      <w:bdr w:val="none" w:sz="0" w:space="0" w:color="aut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B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4B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4B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4B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4B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4B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4B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4B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4B0C"/>
    <w:rPr>
      <w:rFonts w:eastAsiaTheme="majorEastAsia" w:cstheme="majorBidi"/>
      <w:color w:val="272727" w:themeColor="text1" w:themeTint="D8"/>
    </w:rPr>
  </w:style>
  <w:style w:type="paragraph" w:styleId="Title">
    <w:name w:val="Title"/>
    <w:basedOn w:val="Normal"/>
    <w:next w:val="Normal"/>
    <w:link w:val="TitleChar"/>
    <w:uiPriority w:val="10"/>
    <w:qFormat/>
    <w:rsid w:val="00A24B0C"/>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14:ligatures w14:val="standardContextual"/>
    </w:rPr>
  </w:style>
  <w:style w:type="character" w:customStyle="1" w:styleId="TitleChar">
    <w:name w:val="Title Char"/>
    <w:basedOn w:val="DefaultParagraphFont"/>
    <w:link w:val="Title"/>
    <w:uiPriority w:val="10"/>
    <w:rsid w:val="00A24B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B0C"/>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Pr>
      <w:rFonts w:asciiTheme="minorHAnsi" w:eastAsiaTheme="majorEastAsia" w:hAnsiTheme="minorHAnsi" w:cstheme="majorBidi"/>
      <w:color w:val="595959" w:themeColor="text1" w:themeTint="A6"/>
      <w:spacing w:val="15"/>
      <w:kern w:val="2"/>
      <w:sz w:val="28"/>
      <w:szCs w:val="28"/>
      <w:bdr w:val="none" w:sz="0" w:space="0" w:color="auto"/>
      <w14:ligatures w14:val="standardContextual"/>
    </w:rPr>
  </w:style>
  <w:style w:type="character" w:customStyle="1" w:styleId="SubtitleChar">
    <w:name w:val="Subtitle Char"/>
    <w:basedOn w:val="DefaultParagraphFont"/>
    <w:link w:val="Subtitle"/>
    <w:uiPriority w:val="11"/>
    <w:rsid w:val="00A24B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B0C"/>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78" w:lineRule="auto"/>
      <w:jc w:val="center"/>
    </w:pPr>
    <w:rPr>
      <w:rFonts w:asciiTheme="minorHAnsi" w:eastAsiaTheme="minorHAnsi" w:hAnsiTheme="minorHAnsi" w:cstheme="minorBidi"/>
      <w:i/>
      <w:iCs/>
      <w:color w:val="404040" w:themeColor="text1" w:themeTint="BF"/>
      <w:kern w:val="2"/>
      <w:bdr w:val="none" w:sz="0" w:space="0" w:color="auto"/>
      <w14:ligatures w14:val="standardContextual"/>
    </w:rPr>
  </w:style>
  <w:style w:type="character" w:customStyle="1" w:styleId="QuoteChar">
    <w:name w:val="Quote Char"/>
    <w:basedOn w:val="DefaultParagraphFont"/>
    <w:link w:val="Quote"/>
    <w:uiPriority w:val="29"/>
    <w:rsid w:val="00A24B0C"/>
    <w:rPr>
      <w:i/>
      <w:iCs/>
      <w:color w:val="404040" w:themeColor="text1" w:themeTint="BF"/>
    </w:rPr>
  </w:style>
  <w:style w:type="paragraph" w:styleId="ListParagraph">
    <w:name w:val="List Paragraph"/>
    <w:basedOn w:val="Normal"/>
    <w:uiPriority w:val="34"/>
    <w:qFormat/>
    <w:rsid w:val="00A24B0C"/>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720"/>
      <w:contextualSpacing/>
    </w:pPr>
    <w:rPr>
      <w:rFonts w:asciiTheme="minorHAnsi" w:eastAsiaTheme="minorHAnsi" w:hAnsiTheme="minorHAnsi" w:cstheme="minorBidi"/>
      <w:kern w:val="2"/>
      <w:bdr w:val="none" w:sz="0" w:space="0" w:color="auto"/>
      <w14:ligatures w14:val="standardContextual"/>
    </w:rPr>
  </w:style>
  <w:style w:type="character" w:styleId="IntenseEmphasis">
    <w:name w:val="Intense Emphasis"/>
    <w:basedOn w:val="DefaultParagraphFont"/>
    <w:uiPriority w:val="21"/>
    <w:qFormat/>
    <w:rsid w:val="00A24B0C"/>
    <w:rPr>
      <w:i/>
      <w:iCs/>
      <w:color w:val="0F4761" w:themeColor="accent1" w:themeShade="BF"/>
    </w:rPr>
  </w:style>
  <w:style w:type="paragraph" w:styleId="IntenseQuote">
    <w:name w:val="Intense Quote"/>
    <w:basedOn w:val="Normal"/>
    <w:next w:val="Normal"/>
    <w:link w:val="IntenseQuoteChar"/>
    <w:uiPriority w:val="30"/>
    <w:qFormat/>
    <w:rsid w:val="00A24B0C"/>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78" w:lineRule="auto"/>
      <w:ind w:left="864" w:right="864"/>
      <w:jc w:val="center"/>
    </w:pPr>
    <w:rPr>
      <w:rFonts w:asciiTheme="minorHAnsi" w:eastAsiaTheme="minorHAnsi" w:hAnsiTheme="minorHAnsi" w:cstheme="minorBidi"/>
      <w:i/>
      <w:iCs/>
      <w:color w:val="0F4761" w:themeColor="accent1" w:themeShade="BF"/>
      <w:kern w:val="2"/>
      <w:bdr w:val="none" w:sz="0" w:space="0" w:color="auto"/>
      <w14:ligatures w14:val="standardContextual"/>
    </w:rPr>
  </w:style>
  <w:style w:type="character" w:customStyle="1" w:styleId="IntenseQuoteChar">
    <w:name w:val="Intense Quote Char"/>
    <w:basedOn w:val="DefaultParagraphFont"/>
    <w:link w:val="IntenseQuote"/>
    <w:uiPriority w:val="30"/>
    <w:rsid w:val="00A24B0C"/>
    <w:rPr>
      <w:i/>
      <w:iCs/>
      <w:color w:val="0F4761" w:themeColor="accent1" w:themeShade="BF"/>
    </w:rPr>
  </w:style>
  <w:style w:type="character" w:styleId="IntenseReference">
    <w:name w:val="Intense Reference"/>
    <w:basedOn w:val="DefaultParagraphFont"/>
    <w:uiPriority w:val="32"/>
    <w:qFormat/>
    <w:rsid w:val="00A24B0C"/>
    <w:rPr>
      <w:b/>
      <w:bCs/>
      <w:smallCaps/>
      <w:color w:val="0F4761" w:themeColor="accent1" w:themeShade="BF"/>
      <w:spacing w:val="5"/>
    </w:rPr>
  </w:style>
  <w:style w:type="character" w:customStyle="1" w:styleId="None">
    <w:name w:val="None"/>
    <w:rsid w:val="001E3CB2"/>
  </w:style>
  <w:style w:type="paragraph" w:customStyle="1" w:styleId="BodyA">
    <w:name w:val="Body A"/>
    <w:rsid w:val="001E3CB2"/>
    <w:pPr>
      <w:widowControl w:val="0"/>
      <w:pBdr>
        <w:top w:val="nil"/>
        <w:left w:val="nil"/>
        <w:bottom w:val="nil"/>
        <w:right w:val="nil"/>
        <w:between w:val="nil"/>
        <w:bar w:val="nil"/>
      </w:pBdr>
      <w:spacing w:after="240" w:line="273" w:lineRule="auto"/>
    </w:pPr>
    <w:rPr>
      <w:rFonts w:ascii="Calibri" w:eastAsia="Calibri" w:hAnsi="Calibri" w:cs="Calibri"/>
      <w:color w:val="000000"/>
      <w:kern w:val="28"/>
      <w:sz w:val="22"/>
      <w:szCs w:val="22"/>
      <w:u w:color="000000"/>
      <w:bdr w:val="nil"/>
      <w14:ligatures w14:val="none"/>
    </w:rPr>
  </w:style>
  <w:style w:type="paragraph" w:styleId="NoSpacing">
    <w:name w:val="No Spacing"/>
    <w:qFormat/>
    <w:rsid w:val="001E3CB2"/>
    <w:pPr>
      <w:widowControl w:val="0"/>
      <w:pBdr>
        <w:top w:val="nil"/>
        <w:left w:val="nil"/>
        <w:bottom w:val="nil"/>
        <w:right w:val="nil"/>
        <w:between w:val="nil"/>
        <w:bar w:val="nil"/>
      </w:pBdr>
      <w:spacing w:after="240" w:line="273" w:lineRule="auto"/>
    </w:pPr>
    <w:rPr>
      <w:rFonts w:ascii="Calibri" w:eastAsia="Calibri" w:hAnsi="Calibri" w:cs="Calibri"/>
      <w:color w:val="000000"/>
      <w:kern w:val="28"/>
      <w:sz w:val="22"/>
      <w:szCs w:val="22"/>
      <w:u w:color="000000"/>
      <w:bdr w:val="nil"/>
      <w14:ligatures w14:val="none"/>
    </w:rPr>
  </w:style>
  <w:style w:type="paragraph" w:customStyle="1" w:styleId="BodyB">
    <w:name w:val="Body B"/>
    <w:rsid w:val="001E3CB2"/>
    <w:pPr>
      <w:pBdr>
        <w:top w:val="nil"/>
        <w:left w:val="nil"/>
        <w:bottom w:val="nil"/>
        <w:right w:val="nil"/>
        <w:between w:val="nil"/>
        <w:bar w:val="nil"/>
      </w:pBdr>
      <w:spacing w:after="80" w:line="240" w:lineRule="auto"/>
    </w:pPr>
    <w:rPr>
      <w:rFonts w:ascii="Times New Roman" w:eastAsia="Arial Unicode MS" w:hAnsi="Times New Roman" w:cs="Arial Unicode MS"/>
      <w:color w:val="000000"/>
      <w:kern w:val="0"/>
      <w:u w:color="00000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2025</Words>
  <Characters>11549</Characters>
  <Application>Microsoft Office Word</Application>
  <DocSecurity>0</DocSecurity>
  <Lines>96</Lines>
  <Paragraphs>27</Paragraphs>
  <ScaleCrop>false</ScaleCrop>
  <Company/>
  <LinksUpToDate>false</LinksUpToDate>
  <CharactersWithSpaces>13547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Warren Mueller</dc:creator>
  <cp:keywords/>
  <dc:description/>
  <cp:lastModifiedBy>Warren Mueller</cp:lastModifiedBy>
  <cp:revision>2</cp:revision>
  <dcterms:created xsi:type="dcterms:W3CDTF">2024-12-19T15:02:00Z</dcterms:created>
  <dcterms:modified xsi:type="dcterms:W3CDTF">2024-12-19T15:02:00Z</dcterms:modified>
</cp:coreProperties>
</file>