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EDD" w:rsidRDefault="00C21EDD" w:rsidP="009871C9">
      <w:pPr>
        <w:spacing w:line="480" w:lineRule="auto"/>
        <w:jc w:val="center"/>
        <w:rPr>
          <w:b/>
          <w:color w:val="000000" w:themeColor="text1"/>
        </w:rPr>
      </w:pPr>
    </w:p>
    <w:p w:rsidR="00C21EDD" w:rsidRDefault="00C21EDD" w:rsidP="009871C9">
      <w:pPr>
        <w:spacing w:line="480" w:lineRule="auto"/>
        <w:jc w:val="center"/>
        <w:rPr>
          <w:b/>
          <w:color w:val="000000" w:themeColor="text1"/>
        </w:rPr>
      </w:pPr>
      <w:bookmarkStart w:id="0" w:name="_GoBack"/>
      <w:bookmarkEnd w:id="0"/>
      <w:r>
        <w:rPr>
          <w:b/>
          <w:noProof/>
          <w:color w:val="000000" w:themeColor="text1"/>
        </w:rPr>
        <w:drawing>
          <wp:inline distT="0" distB="0" distL="0" distR="0">
            <wp:extent cx="1088413" cy="134377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k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0856" cy="1346787"/>
                    </a:xfrm>
                    <a:prstGeom prst="rect">
                      <a:avLst/>
                    </a:prstGeom>
                  </pic:spPr>
                </pic:pic>
              </a:graphicData>
            </a:graphic>
          </wp:inline>
        </w:drawing>
      </w:r>
    </w:p>
    <w:p w:rsidR="009871C9" w:rsidRPr="006331AA" w:rsidRDefault="009871C9" w:rsidP="009871C9">
      <w:pPr>
        <w:spacing w:line="480" w:lineRule="auto"/>
        <w:jc w:val="center"/>
        <w:rPr>
          <w:b/>
          <w:color w:val="000000" w:themeColor="text1"/>
        </w:rPr>
      </w:pPr>
      <w:r w:rsidRPr="006331AA">
        <w:rPr>
          <w:b/>
          <w:color w:val="000000" w:themeColor="text1"/>
        </w:rPr>
        <w:t>Looking at the Cat; an Eye on Evolution</w:t>
      </w:r>
    </w:p>
    <w:p w:rsidR="009871C9" w:rsidRPr="006331AA" w:rsidRDefault="009871C9" w:rsidP="009871C9">
      <w:pPr>
        <w:spacing w:line="360" w:lineRule="auto"/>
        <w:jc w:val="center"/>
        <w:rPr>
          <w:color w:val="000000" w:themeColor="text1"/>
        </w:rPr>
      </w:pPr>
    </w:p>
    <w:p w:rsidR="009871C9" w:rsidRPr="006331AA" w:rsidRDefault="009871C9" w:rsidP="009871C9">
      <w:pPr>
        <w:spacing w:line="360" w:lineRule="auto"/>
        <w:ind w:left="1440" w:right="1440" w:firstLine="720"/>
        <w:rPr>
          <w:color w:val="000000" w:themeColor="text1"/>
          <w:sz w:val="20"/>
          <w:szCs w:val="20"/>
        </w:rPr>
      </w:pPr>
      <w:r w:rsidRPr="006331AA">
        <w:rPr>
          <w:i/>
          <w:iCs/>
          <w:color w:val="000000" w:themeColor="text1"/>
          <w:sz w:val="20"/>
          <w:szCs w:val="20"/>
        </w:rPr>
        <w:t>Felis catus</w:t>
      </w:r>
      <w:r w:rsidRPr="006331AA">
        <w:rPr>
          <w:color w:val="000000" w:themeColor="text1"/>
          <w:sz w:val="20"/>
          <w:szCs w:val="20"/>
        </w:rPr>
        <w:t xml:space="preserve">, also called the domestic cat or house cat, is a small feline carnivorous mammal commonly used as a pet. Its </w:t>
      </w:r>
      <w:proofErr w:type="gramStart"/>
      <w:r w:rsidRPr="006331AA">
        <w:rPr>
          <w:color w:val="000000" w:themeColor="text1"/>
          <w:sz w:val="20"/>
          <w:szCs w:val="20"/>
        </w:rPr>
        <w:t>most immediate</w:t>
      </w:r>
      <w:proofErr w:type="gramEnd"/>
      <w:r w:rsidRPr="006331AA">
        <w:rPr>
          <w:color w:val="000000" w:themeColor="text1"/>
          <w:sz w:val="20"/>
          <w:szCs w:val="20"/>
        </w:rPr>
        <w:t xml:space="preserve"> pre-domestication ancestor is believed to be the African wild cat, </w:t>
      </w:r>
      <w:r w:rsidRPr="006331AA">
        <w:rPr>
          <w:i/>
          <w:color w:val="000000" w:themeColor="text1"/>
          <w:sz w:val="20"/>
          <w:szCs w:val="20"/>
        </w:rPr>
        <w:t>Felis silvestris lybica</w:t>
      </w:r>
      <w:r w:rsidRPr="006331AA">
        <w:rPr>
          <w:color w:val="000000" w:themeColor="text1"/>
          <w:sz w:val="20"/>
          <w:szCs w:val="20"/>
        </w:rPr>
        <w:t xml:space="preserve">. The cat has been living in close association with humans for at least 3,500 years; the Ancient Egyptians routinely used cats to keep mice and other rodents (mostly rats) away from their grain. The history of the domestic cat may stretch back even further, as 8,000-year-old bones of humans and cats </w:t>
      </w:r>
      <w:proofErr w:type="gramStart"/>
      <w:r w:rsidRPr="006331AA">
        <w:rPr>
          <w:color w:val="000000" w:themeColor="text1"/>
          <w:sz w:val="20"/>
          <w:szCs w:val="20"/>
        </w:rPr>
        <w:t>were found</w:t>
      </w:r>
      <w:proofErr w:type="gramEnd"/>
      <w:r w:rsidRPr="006331AA">
        <w:rPr>
          <w:color w:val="000000" w:themeColor="text1"/>
          <w:sz w:val="20"/>
          <w:szCs w:val="20"/>
        </w:rPr>
        <w:t xml:space="preserve"> buried together on the island of Cyprus.</w:t>
      </w:r>
    </w:p>
    <w:p w:rsidR="009871C9" w:rsidRPr="006331AA" w:rsidRDefault="009871C9" w:rsidP="009871C9">
      <w:pPr>
        <w:spacing w:line="480" w:lineRule="auto"/>
        <w:rPr>
          <w:color w:val="000000" w:themeColor="text1"/>
        </w:rPr>
      </w:pPr>
    </w:p>
    <w:p w:rsidR="009871C9" w:rsidRPr="006331AA" w:rsidRDefault="009871C9" w:rsidP="009871C9">
      <w:pPr>
        <w:spacing w:line="480" w:lineRule="auto"/>
        <w:ind w:firstLine="720"/>
        <w:rPr>
          <w:color w:val="000000" w:themeColor="text1"/>
        </w:rPr>
      </w:pPr>
      <w:r w:rsidRPr="006331AA">
        <w:rPr>
          <w:color w:val="000000" w:themeColor="text1"/>
          <w:lang w:val="en"/>
        </w:rPr>
        <w:t xml:space="preserve">There are 64 million domestic cats in America. </w:t>
      </w:r>
      <w:r w:rsidRPr="006331AA">
        <w:rPr>
          <w:color w:val="000000" w:themeColor="text1"/>
        </w:rPr>
        <w:t xml:space="preserve">Although domestic cats are not native to North America, they are welcome in our homes. </w:t>
      </w:r>
      <w:r w:rsidRPr="006331AA">
        <w:rPr>
          <w:color w:val="000000" w:themeColor="text1"/>
          <w:lang w:val="en"/>
        </w:rPr>
        <w:t xml:space="preserve">The total number of cats in the world </w:t>
      </w:r>
      <w:proofErr w:type="gramStart"/>
      <w:r w:rsidRPr="006331AA">
        <w:rPr>
          <w:color w:val="000000" w:themeColor="text1"/>
          <w:lang w:val="en"/>
        </w:rPr>
        <w:t>is not recorded</w:t>
      </w:r>
      <w:proofErr w:type="gramEnd"/>
      <w:r w:rsidRPr="006331AA">
        <w:rPr>
          <w:color w:val="000000" w:themeColor="text1"/>
          <w:lang w:val="en"/>
        </w:rPr>
        <w:t>, but some say the total count</w:t>
      </w:r>
      <w:r w:rsidRPr="006331AA">
        <w:rPr>
          <w:color w:val="000000" w:themeColor="text1"/>
        </w:rPr>
        <w:t xml:space="preserve"> may be as many as 600 million. All house cats have one common ancestor, the European wildcat. The ancestors of the European wildcat </w:t>
      </w:r>
      <w:proofErr w:type="gramStart"/>
      <w:r w:rsidRPr="006331AA">
        <w:rPr>
          <w:color w:val="000000" w:themeColor="text1"/>
        </w:rPr>
        <w:t>can be traced</w:t>
      </w:r>
      <w:proofErr w:type="gramEnd"/>
      <w:r w:rsidRPr="006331AA">
        <w:rPr>
          <w:color w:val="000000" w:themeColor="text1"/>
        </w:rPr>
        <w:t xml:space="preserve"> to the Miocene epoch, 25 million years ago. This is how it all began.</w:t>
      </w:r>
    </w:p>
    <w:p w:rsidR="009871C9" w:rsidRPr="006331AA" w:rsidRDefault="009871C9" w:rsidP="009871C9">
      <w:pPr>
        <w:spacing w:line="480" w:lineRule="auto"/>
        <w:rPr>
          <w:color w:val="000000" w:themeColor="text1"/>
        </w:rPr>
      </w:pPr>
      <w:r w:rsidRPr="006331AA">
        <w:rPr>
          <w:color w:val="000000" w:themeColor="text1"/>
        </w:rPr>
        <w:tab/>
        <w:t>Imagine what the world was like 25 million years ago. Forget what you see today. Things were different then, no roads, no cars, and no buildings, nothing that is familiar. There were no humans. Even the plants and animals were different (Figure 1).</w:t>
      </w:r>
    </w:p>
    <w:p w:rsidR="009871C9" w:rsidRPr="006331AA" w:rsidRDefault="009871C9" w:rsidP="009871C9">
      <w:pPr>
        <w:spacing w:line="480" w:lineRule="auto"/>
        <w:ind w:firstLine="720"/>
        <w:rPr>
          <w:color w:val="000000" w:themeColor="text1"/>
        </w:rPr>
      </w:pPr>
      <w:r w:rsidRPr="006331AA">
        <w:rPr>
          <w:color w:val="000000" w:themeColor="text1"/>
        </w:rPr>
        <w:t xml:space="preserve">The Miocene or “less recent” </w:t>
      </w:r>
      <w:proofErr w:type="gramStart"/>
      <w:r w:rsidRPr="006331AA">
        <w:rPr>
          <w:color w:val="000000" w:themeColor="text1"/>
        </w:rPr>
        <w:t>is so called</w:t>
      </w:r>
      <w:proofErr w:type="gramEnd"/>
      <w:r w:rsidRPr="006331AA">
        <w:rPr>
          <w:color w:val="000000" w:themeColor="text1"/>
        </w:rPr>
        <w:t xml:space="preserve">, because it contains fewer modern animals than the next, Pliocene, epoch. The Miocene, which lasted 18 million years, was a time of huge </w:t>
      </w:r>
      <w:r w:rsidRPr="006331AA">
        <w:rPr>
          <w:color w:val="000000" w:themeColor="text1"/>
        </w:rPr>
        <w:lastRenderedPageBreak/>
        <w:t>transition, the end of the old prehistoric world and the birth of a more recent sort of world. It was also the high point of the age of mammals and cats are mammals.</w:t>
      </w:r>
    </w:p>
    <w:p w:rsidR="009871C9" w:rsidRPr="006331AA" w:rsidRDefault="009871C9" w:rsidP="009871C9">
      <w:pPr>
        <w:pStyle w:val="NormalWeb"/>
        <w:spacing w:before="0" w:beforeAutospacing="0" w:after="240" w:afterAutospacing="0" w:line="480" w:lineRule="auto"/>
        <w:contextualSpacing/>
        <w:rPr>
          <w:color w:val="000000" w:themeColor="text1"/>
        </w:rPr>
      </w:pPr>
      <w:r w:rsidRPr="006331AA">
        <w:rPr>
          <w:color w:val="000000" w:themeColor="text1"/>
        </w:rPr>
        <w:tab/>
        <w:t xml:space="preserve">The swift intelligent cat- and dog-type carnivores replaced the slow clumsy creodonts as the dominant predators. Saber-tooth cats roamed the planet. The dirk-tooth cats (Figure </w:t>
      </w:r>
      <w:r w:rsidRPr="006331AA">
        <w:rPr>
          <w:b/>
          <w:color w:val="000000" w:themeColor="text1"/>
        </w:rPr>
        <w:t>2)</w:t>
      </w:r>
      <w:r w:rsidRPr="006331AA">
        <w:rPr>
          <w:color w:val="000000" w:themeColor="text1"/>
        </w:rPr>
        <w:t xml:space="preserve"> had two long, narrow upper canine teeth and short legs. They looked like bears. The scimitar-tooth cats (Figure </w:t>
      </w:r>
      <w:r w:rsidRPr="006331AA">
        <w:rPr>
          <w:b/>
          <w:color w:val="000000" w:themeColor="text1"/>
        </w:rPr>
        <w:t>3</w:t>
      </w:r>
      <w:r w:rsidRPr="006331AA">
        <w:rPr>
          <w:color w:val="000000" w:themeColor="text1"/>
        </w:rPr>
        <w:t xml:space="preserve"> had two shorter, broader upper canines and long legs. They </w:t>
      </w:r>
      <w:proofErr w:type="gramStart"/>
      <w:r w:rsidRPr="006331AA">
        <w:rPr>
          <w:color w:val="000000" w:themeColor="text1"/>
        </w:rPr>
        <w:t>were built</w:t>
      </w:r>
      <w:proofErr w:type="gramEnd"/>
      <w:r w:rsidRPr="006331AA">
        <w:rPr>
          <w:color w:val="000000" w:themeColor="text1"/>
        </w:rPr>
        <w:t xml:space="preserve"> like a cheetah. </w:t>
      </w:r>
    </w:p>
    <w:p w:rsidR="009871C9" w:rsidRPr="006331AA" w:rsidRDefault="009871C9" w:rsidP="009871C9">
      <w:pPr>
        <w:pStyle w:val="NormalWeb"/>
        <w:spacing w:before="0" w:beforeAutospacing="0" w:after="0" w:afterAutospacing="0" w:line="480" w:lineRule="auto"/>
        <w:ind w:firstLine="720"/>
        <w:rPr>
          <w:b/>
          <w:color w:val="000000" w:themeColor="text1"/>
        </w:rPr>
      </w:pPr>
      <w:r w:rsidRPr="006331AA">
        <w:rPr>
          <w:color w:val="000000" w:themeColor="text1"/>
        </w:rPr>
        <w:t xml:space="preserve">These cats were well suited for hunting in the grassland ecosystems that gradually replaced the forests during the Miocene. In Eurasia and North America, the spread of grasslands forced an evolutionary change in herbivorous mammals, with the old forest browsers giving way to the new prairie grazers. Gone were the forests of lepidodendron, </w:t>
      </w:r>
      <w:r w:rsidRPr="006331AA">
        <w:rPr>
          <w:bCs/>
          <w:color w:val="000000" w:themeColor="text1"/>
        </w:rPr>
        <w:t xml:space="preserve">cordaites, </w:t>
      </w:r>
      <w:r w:rsidRPr="006331AA">
        <w:rPr>
          <w:color w:val="000000" w:themeColor="text1"/>
        </w:rPr>
        <w:t xml:space="preserve">calamites and </w:t>
      </w:r>
      <w:r w:rsidRPr="006331AA">
        <w:rPr>
          <w:i/>
          <w:color w:val="000000" w:themeColor="text1"/>
        </w:rPr>
        <w:t>Sigillaria</w:t>
      </w:r>
      <w:r w:rsidRPr="006331AA">
        <w:rPr>
          <w:color w:val="000000" w:themeColor="text1"/>
        </w:rPr>
        <w:t xml:space="preserve">. Mammal diversity reached its peak during the Miocene. Numerous species began then became extinct in response to the changing environment (Figure </w:t>
      </w:r>
      <w:r w:rsidRPr="006331AA">
        <w:rPr>
          <w:b/>
          <w:color w:val="000000" w:themeColor="text1"/>
        </w:rPr>
        <w:t>4).</w:t>
      </w:r>
    </w:p>
    <w:p w:rsidR="009871C9" w:rsidRPr="006331AA" w:rsidRDefault="009871C9" w:rsidP="009871C9">
      <w:pPr>
        <w:spacing w:line="480" w:lineRule="auto"/>
        <w:rPr>
          <w:b/>
          <w:color w:val="000000" w:themeColor="text1"/>
        </w:rPr>
      </w:pPr>
      <w:r w:rsidRPr="006331AA">
        <w:rPr>
          <w:color w:val="000000" w:themeColor="text1"/>
        </w:rPr>
        <w:tab/>
        <w:t xml:space="preserve">Many of the mammals that flourished in the Miocene were hoofed grazers or browsers. This epoch </w:t>
      </w:r>
      <w:proofErr w:type="gramStart"/>
      <w:r w:rsidRPr="006331AA">
        <w:rPr>
          <w:color w:val="000000" w:themeColor="text1"/>
        </w:rPr>
        <w:t>was marked</w:t>
      </w:r>
      <w:proofErr w:type="gramEnd"/>
      <w:r w:rsidRPr="006331AA">
        <w:rPr>
          <w:color w:val="000000" w:themeColor="text1"/>
        </w:rPr>
        <w:t xml:space="preserve"> by further evolution of horses, which became plains type animals as large as ponies. The chalcitheres, camels, rhinoceroses, and anthropoid apes inhabited Southern Europe, Asia, and Africa, all prey-food for the cats. In addition, this period saw the appearance of the mastodons, raccoons, and weasels. The first deer and giraffes appeared, along with the first hyenas, which competed with the cats for these food items (Figure </w:t>
      </w:r>
      <w:r w:rsidRPr="006331AA">
        <w:rPr>
          <w:b/>
          <w:color w:val="000000" w:themeColor="text1"/>
        </w:rPr>
        <w:t>5).</w:t>
      </w:r>
    </w:p>
    <w:p w:rsidR="009871C9" w:rsidRPr="006331AA" w:rsidRDefault="009871C9" w:rsidP="009871C9">
      <w:pPr>
        <w:pStyle w:val="NormalWeb"/>
        <w:spacing w:before="0" w:beforeAutospacing="0" w:after="0" w:afterAutospacing="0" w:line="480" w:lineRule="auto"/>
        <w:rPr>
          <w:b/>
          <w:color w:val="000000" w:themeColor="text1"/>
        </w:rPr>
      </w:pPr>
      <w:r w:rsidRPr="006331AA">
        <w:rPr>
          <w:color w:val="000000" w:themeColor="text1"/>
        </w:rPr>
        <w:tab/>
        <w:t xml:space="preserve">Great migrations took place during the mid-Miocene. Mastodontids spread out from Africa to Eurasia and North America. Cats, giraffes, pigs, and cattle went the opposite direction, from Eurasia to Africa. Horses and camels spread out from North America into Eurasia. In North </w:t>
      </w:r>
      <w:r w:rsidRPr="006331AA">
        <w:rPr>
          <w:color w:val="000000" w:themeColor="text1"/>
        </w:rPr>
        <w:lastRenderedPageBreak/>
        <w:t xml:space="preserve">America, species of rhino roamed the countryside alongside as many as a dozen horse species (Figure </w:t>
      </w:r>
      <w:r w:rsidRPr="006331AA">
        <w:rPr>
          <w:b/>
          <w:color w:val="000000" w:themeColor="text1"/>
        </w:rPr>
        <w:t>6).</w:t>
      </w:r>
    </w:p>
    <w:p w:rsidR="009871C9" w:rsidRPr="006331AA" w:rsidRDefault="009871C9" w:rsidP="009871C9">
      <w:pPr>
        <w:pStyle w:val="NormalWeb"/>
        <w:spacing w:before="0" w:beforeAutospacing="0" w:after="0" w:afterAutospacing="0" w:line="480" w:lineRule="auto"/>
        <w:rPr>
          <w:color w:val="000000" w:themeColor="text1"/>
        </w:rPr>
      </w:pPr>
      <w:r w:rsidRPr="006331AA">
        <w:rPr>
          <w:color w:val="000000" w:themeColor="text1"/>
        </w:rPr>
        <w:tab/>
        <w:t xml:space="preserve">At different times over the next 15 million years, the ancestors of modern cats spread from Asia to other parts of the world. Ancient changes in sea level created temporary land links that allowed cats to cross between continents and regions now separated by water. In other cases, sea levels that were as high, or higher, than today separated groups of cats. Both migration and separation affected cat evolution. Most notably, some types of cats that evolved in the Americas from Asian ancestors later migrated back into Asia. Examples include the cheetah, which spread from North America to Asia, and then to Africa; and, the lynx, which spread from North America into Asia and Europe (Figure </w:t>
      </w:r>
      <w:r w:rsidRPr="006331AA">
        <w:rPr>
          <w:b/>
          <w:color w:val="000000" w:themeColor="text1"/>
        </w:rPr>
        <w:t>7)</w:t>
      </w:r>
      <w:r w:rsidRPr="006331AA">
        <w:rPr>
          <w:color w:val="000000" w:themeColor="text1"/>
        </w:rPr>
        <w:t xml:space="preserve">                                                                                                                                                                                                                                                                                                                                                                                                                                                                                                                                                                                                                                                                                                                                                                                                                                                                                                                                                                                                                                                                                                                                                                             </w:t>
      </w:r>
    </w:p>
    <w:p w:rsidR="009871C9" w:rsidRPr="006331AA" w:rsidRDefault="009871C9" w:rsidP="009871C9">
      <w:pPr>
        <w:autoSpaceDE w:val="0"/>
        <w:autoSpaceDN w:val="0"/>
        <w:adjustRightInd w:val="0"/>
        <w:spacing w:line="480" w:lineRule="auto"/>
        <w:rPr>
          <w:b/>
          <w:color w:val="000000" w:themeColor="text1"/>
        </w:rPr>
      </w:pPr>
      <w:r w:rsidRPr="006331AA">
        <w:rPr>
          <w:color w:val="000000" w:themeColor="text1"/>
        </w:rPr>
        <w:tab/>
        <w:t xml:space="preserve">During the Miocene, the earth was active; volcanoes erupted, creating mountains that gradually wore away. Dry lands became deep seas that eventually dried, leaving thousands of feet of many-colored sediments. Wind and water erosion etched out the softer areas and sometimes sculpted towering formations. Earthquakes shook the land, buckling and cracking the surface (Figure </w:t>
      </w:r>
      <w:r w:rsidRPr="006331AA">
        <w:rPr>
          <w:b/>
          <w:color w:val="000000" w:themeColor="text1"/>
        </w:rPr>
        <w:t>8)</w:t>
      </w:r>
    </w:p>
    <w:p w:rsidR="0067586F" w:rsidRDefault="009871C9" w:rsidP="009871C9">
      <w:pPr>
        <w:autoSpaceDE w:val="0"/>
        <w:autoSpaceDN w:val="0"/>
        <w:adjustRightInd w:val="0"/>
        <w:spacing w:line="480" w:lineRule="auto"/>
      </w:pPr>
      <w:r w:rsidRPr="006331AA">
        <w:rPr>
          <w:color w:val="000000" w:themeColor="text1"/>
        </w:rPr>
        <w:tab/>
        <w:t xml:space="preserve">Africa became more arid during this epoch, and as India continued to drift (Figure </w:t>
      </w:r>
      <w:r w:rsidRPr="006331AA">
        <w:rPr>
          <w:b/>
          <w:color w:val="000000" w:themeColor="text1"/>
        </w:rPr>
        <w:t>9)</w:t>
      </w:r>
      <w:r w:rsidRPr="006331AA">
        <w:rPr>
          <w:color w:val="000000" w:themeColor="text1"/>
        </w:rPr>
        <w:t>,</w:t>
      </w:r>
      <w:r w:rsidRPr="006331AA">
        <w:rPr>
          <w:b/>
          <w:color w:val="000000" w:themeColor="text1"/>
        </w:rPr>
        <w:t xml:space="preserve"> </w:t>
      </w:r>
      <w:r w:rsidRPr="006331AA">
        <w:rPr>
          <w:color w:val="000000" w:themeColor="text1"/>
        </w:rPr>
        <w:t>it collided with the Asian mainland and formed the Himalayas. As South America moved north, the passageway between the continent and Antarctica opened up. The resulting circulation of cold waters around Antarctica led to the formation of deep, cold bottom waters in Earth’s oceans. All of this contributed to the evolution of the cat.</w:t>
      </w:r>
    </w:p>
    <w:sectPr w:rsidR="0067586F">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95C" w:rsidRDefault="0035095C" w:rsidP="009871C9">
      <w:r>
        <w:separator/>
      </w:r>
    </w:p>
  </w:endnote>
  <w:endnote w:type="continuationSeparator" w:id="0">
    <w:p w:rsidR="0035095C" w:rsidRDefault="0035095C" w:rsidP="0098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95C" w:rsidRDefault="0035095C" w:rsidP="009871C9">
      <w:r>
        <w:separator/>
      </w:r>
    </w:p>
  </w:footnote>
  <w:footnote w:type="continuationSeparator" w:id="0">
    <w:p w:rsidR="0035095C" w:rsidRDefault="0035095C" w:rsidP="00987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9E5" w:rsidRDefault="00752BFD" w:rsidP="002C342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449E5" w:rsidRDefault="0035095C" w:rsidP="002C342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9E5" w:rsidRDefault="009871C9" w:rsidP="009871C9">
    <w:pPr>
      <w:pStyle w:val="Header"/>
      <w:ind w:right="360"/>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1C9"/>
    <w:rsid w:val="0035095C"/>
    <w:rsid w:val="0067586F"/>
    <w:rsid w:val="00752BFD"/>
    <w:rsid w:val="009871C9"/>
    <w:rsid w:val="00C21EDD"/>
    <w:rsid w:val="00F4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ind w:right="101"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C9"/>
    <w:pPr>
      <w:ind w:right="0" w:firstLine="0"/>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
    <w:name w:val="Fran"/>
    <w:basedOn w:val="Normal"/>
    <w:qFormat/>
    <w:rsid w:val="00F461C1"/>
    <w:pPr>
      <w:ind w:right="101" w:firstLine="720"/>
      <w:jc w:val="both"/>
    </w:pPr>
    <w:rPr>
      <w:spacing w:val="-3"/>
    </w:rPr>
  </w:style>
  <w:style w:type="paragraph" w:styleId="Header">
    <w:name w:val="header"/>
    <w:basedOn w:val="Normal"/>
    <w:link w:val="HeaderChar"/>
    <w:rsid w:val="009871C9"/>
    <w:pPr>
      <w:tabs>
        <w:tab w:val="center" w:pos="4320"/>
        <w:tab w:val="right" w:pos="8640"/>
      </w:tabs>
    </w:pPr>
  </w:style>
  <w:style w:type="character" w:customStyle="1" w:styleId="HeaderChar">
    <w:name w:val="Header Char"/>
    <w:basedOn w:val="DefaultParagraphFont"/>
    <w:link w:val="Header"/>
    <w:rsid w:val="009871C9"/>
    <w:rPr>
      <w:rFonts w:eastAsia="Times New Roman"/>
    </w:rPr>
  </w:style>
  <w:style w:type="character" w:styleId="PageNumber">
    <w:name w:val="page number"/>
    <w:basedOn w:val="DefaultParagraphFont"/>
    <w:rsid w:val="009871C9"/>
  </w:style>
  <w:style w:type="paragraph" w:styleId="NormalWeb">
    <w:name w:val="Normal (Web)"/>
    <w:basedOn w:val="Normal"/>
    <w:uiPriority w:val="99"/>
    <w:rsid w:val="009871C9"/>
    <w:pPr>
      <w:spacing w:before="100" w:beforeAutospacing="1" w:after="100" w:afterAutospacing="1"/>
    </w:pPr>
  </w:style>
  <w:style w:type="paragraph" w:styleId="Footer">
    <w:name w:val="footer"/>
    <w:basedOn w:val="Normal"/>
    <w:link w:val="FooterChar"/>
    <w:uiPriority w:val="99"/>
    <w:unhideWhenUsed/>
    <w:rsid w:val="009871C9"/>
    <w:pPr>
      <w:tabs>
        <w:tab w:val="center" w:pos="4680"/>
        <w:tab w:val="right" w:pos="9360"/>
      </w:tabs>
    </w:pPr>
  </w:style>
  <w:style w:type="character" w:customStyle="1" w:styleId="FooterChar">
    <w:name w:val="Footer Char"/>
    <w:basedOn w:val="DefaultParagraphFont"/>
    <w:link w:val="Footer"/>
    <w:uiPriority w:val="99"/>
    <w:rsid w:val="009871C9"/>
    <w:rPr>
      <w:rFonts w:eastAsia="Times New Roman"/>
    </w:rPr>
  </w:style>
  <w:style w:type="paragraph" w:styleId="BalloonText">
    <w:name w:val="Balloon Text"/>
    <w:basedOn w:val="Normal"/>
    <w:link w:val="BalloonTextChar"/>
    <w:uiPriority w:val="99"/>
    <w:semiHidden/>
    <w:unhideWhenUsed/>
    <w:rsid w:val="00C21EDD"/>
    <w:rPr>
      <w:rFonts w:ascii="Tahoma" w:hAnsi="Tahoma" w:cs="Tahoma"/>
      <w:sz w:val="16"/>
      <w:szCs w:val="16"/>
    </w:rPr>
  </w:style>
  <w:style w:type="character" w:customStyle="1" w:styleId="BalloonTextChar">
    <w:name w:val="Balloon Text Char"/>
    <w:basedOn w:val="DefaultParagraphFont"/>
    <w:link w:val="BalloonText"/>
    <w:uiPriority w:val="99"/>
    <w:semiHidden/>
    <w:rsid w:val="00C21ED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ind w:right="101"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C9"/>
    <w:pPr>
      <w:ind w:right="0" w:firstLine="0"/>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
    <w:name w:val="Fran"/>
    <w:basedOn w:val="Normal"/>
    <w:qFormat/>
    <w:rsid w:val="00F461C1"/>
    <w:pPr>
      <w:ind w:right="101" w:firstLine="720"/>
      <w:jc w:val="both"/>
    </w:pPr>
    <w:rPr>
      <w:spacing w:val="-3"/>
    </w:rPr>
  </w:style>
  <w:style w:type="paragraph" w:styleId="Header">
    <w:name w:val="header"/>
    <w:basedOn w:val="Normal"/>
    <w:link w:val="HeaderChar"/>
    <w:rsid w:val="009871C9"/>
    <w:pPr>
      <w:tabs>
        <w:tab w:val="center" w:pos="4320"/>
        <w:tab w:val="right" w:pos="8640"/>
      </w:tabs>
    </w:pPr>
  </w:style>
  <w:style w:type="character" w:customStyle="1" w:styleId="HeaderChar">
    <w:name w:val="Header Char"/>
    <w:basedOn w:val="DefaultParagraphFont"/>
    <w:link w:val="Header"/>
    <w:rsid w:val="009871C9"/>
    <w:rPr>
      <w:rFonts w:eastAsia="Times New Roman"/>
    </w:rPr>
  </w:style>
  <w:style w:type="character" w:styleId="PageNumber">
    <w:name w:val="page number"/>
    <w:basedOn w:val="DefaultParagraphFont"/>
    <w:rsid w:val="009871C9"/>
  </w:style>
  <w:style w:type="paragraph" w:styleId="NormalWeb">
    <w:name w:val="Normal (Web)"/>
    <w:basedOn w:val="Normal"/>
    <w:uiPriority w:val="99"/>
    <w:rsid w:val="009871C9"/>
    <w:pPr>
      <w:spacing w:before="100" w:beforeAutospacing="1" w:after="100" w:afterAutospacing="1"/>
    </w:pPr>
  </w:style>
  <w:style w:type="paragraph" w:styleId="Footer">
    <w:name w:val="footer"/>
    <w:basedOn w:val="Normal"/>
    <w:link w:val="FooterChar"/>
    <w:uiPriority w:val="99"/>
    <w:unhideWhenUsed/>
    <w:rsid w:val="009871C9"/>
    <w:pPr>
      <w:tabs>
        <w:tab w:val="center" w:pos="4680"/>
        <w:tab w:val="right" w:pos="9360"/>
      </w:tabs>
    </w:pPr>
  </w:style>
  <w:style w:type="character" w:customStyle="1" w:styleId="FooterChar">
    <w:name w:val="Footer Char"/>
    <w:basedOn w:val="DefaultParagraphFont"/>
    <w:link w:val="Footer"/>
    <w:uiPriority w:val="99"/>
    <w:rsid w:val="009871C9"/>
    <w:rPr>
      <w:rFonts w:eastAsia="Times New Roman"/>
    </w:rPr>
  </w:style>
  <w:style w:type="paragraph" w:styleId="BalloonText">
    <w:name w:val="Balloon Text"/>
    <w:basedOn w:val="Normal"/>
    <w:link w:val="BalloonTextChar"/>
    <w:uiPriority w:val="99"/>
    <w:semiHidden/>
    <w:unhideWhenUsed/>
    <w:rsid w:val="00C21EDD"/>
    <w:rPr>
      <w:rFonts w:ascii="Tahoma" w:hAnsi="Tahoma" w:cs="Tahoma"/>
      <w:sz w:val="16"/>
      <w:szCs w:val="16"/>
    </w:rPr>
  </w:style>
  <w:style w:type="character" w:customStyle="1" w:styleId="BalloonTextChar">
    <w:name w:val="Balloon Text Char"/>
    <w:basedOn w:val="DefaultParagraphFont"/>
    <w:link w:val="BalloonText"/>
    <w:uiPriority w:val="99"/>
    <w:semiHidden/>
    <w:rsid w:val="00C21ED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Nickum</dc:creator>
  <cp:lastModifiedBy>Nickum</cp:lastModifiedBy>
  <cp:revision>2</cp:revision>
  <dcterms:created xsi:type="dcterms:W3CDTF">2016-09-29T17:27:00Z</dcterms:created>
  <dcterms:modified xsi:type="dcterms:W3CDTF">2017-01-11T19:23:00Z</dcterms:modified>
</cp:coreProperties>
</file>