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E9A6BA" w14:textId="77777777" w:rsidR="00F4494F" w:rsidRDefault="00F4494F" w:rsidP="00F4494F">
      <w:pPr>
        <w:pStyle w:val="Heading1"/>
      </w:pPr>
      <w:bookmarkStart w:id="0" w:name="_Toc461957383"/>
      <w:r>
        <w:t>IT IS POINTLESS and NEEDLESS TO PERISH</w:t>
      </w:r>
      <w:bookmarkEnd w:id="0"/>
    </w:p>
    <w:p w14:paraId="09AE0DA2" w14:textId="77777777" w:rsidR="00F4494F" w:rsidRDefault="00F4494F" w:rsidP="00F4494F"/>
    <w:p w14:paraId="754DAE14" w14:textId="77777777" w:rsidR="00F4494F" w:rsidRDefault="00F4494F" w:rsidP="00F4494F">
      <w:pPr>
        <w:rPr>
          <w:b/>
          <w:i/>
        </w:rPr>
      </w:pPr>
      <w:r>
        <w:rPr>
          <w:b/>
          <w:i/>
        </w:rPr>
        <w:t>You don't have to perish!</w:t>
      </w:r>
    </w:p>
    <w:p w14:paraId="401C383E" w14:textId="77777777" w:rsidR="00F4494F" w:rsidRDefault="00F4494F" w:rsidP="00F4494F"/>
    <w:p w14:paraId="15A6697C" w14:textId="77777777" w:rsidR="00F4494F" w:rsidRDefault="00F4494F" w:rsidP="00F4494F">
      <w:pPr>
        <w:jc w:val="both"/>
      </w:pPr>
      <w:r>
        <w:t>If you were hungry and a friend told you where you could find some food, would you listen or ignore the information and starve? How about the same scenario with thirst, nakedness, and illness? Would you pay attention? If you discovered a medication that was proven to cure whatever ails you, would you take it or would you rather suffer with that ailment and die? What would you do if you were cold and homeless, and someone offered you a warm home and warm bed? Would you choose to stay in the cold or accept the warm room and be comfortable?</w:t>
      </w:r>
    </w:p>
    <w:p w14:paraId="2C296E0C" w14:textId="77777777" w:rsidR="00F4494F" w:rsidRDefault="00F4494F" w:rsidP="00F4494F">
      <w:pPr>
        <w:jc w:val="both"/>
      </w:pPr>
    </w:p>
    <w:p w14:paraId="4C6F9E72" w14:textId="77777777" w:rsidR="00F4494F" w:rsidRDefault="00F4494F" w:rsidP="00F4494F">
      <w:pPr>
        <w:jc w:val="both"/>
      </w:pPr>
      <w:r>
        <w:t xml:space="preserve">I think the </w:t>
      </w:r>
      <w:r>
        <w:rPr>
          <w:i/>
        </w:rPr>
        <w:t>average</w:t>
      </w:r>
      <w:r>
        <w:t xml:space="preserve"> person would answer "yes" to all of the above offers without hesitation. It makes no sense to suffer or die when help is available. Pain and death in the presence of help is </w:t>
      </w:r>
      <w:r>
        <w:rPr>
          <w:b/>
        </w:rPr>
        <w:t xml:space="preserve">pointless </w:t>
      </w:r>
      <w:r>
        <w:t>and</w:t>
      </w:r>
      <w:r>
        <w:rPr>
          <w:b/>
        </w:rPr>
        <w:t xml:space="preserve"> needless</w:t>
      </w:r>
      <w:r>
        <w:t>.</w:t>
      </w:r>
    </w:p>
    <w:p w14:paraId="711E5E51" w14:textId="77777777" w:rsidR="00F4494F" w:rsidRDefault="00F4494F" w:rsidP="00F4494F">
      <w:pPr>
        <w:keepLines w:val="0"/>
        <w:widowControl/>
        <w:sectPr w:rsidR="00F4494F" w:rsidSect="00F4494F">
          <w:pgSz w:w="7200" w:h="11520"/>
          <w:pgMar w:top="1080" w:right="720" w:bottom="1080" w:left="1080" w:header="504" w:footer="504" w:gutter="187"/>
          <w:cols w:space="720"/>
        </w:sectPr>
      </w:pPr>
    </w:p>
    <w:p w14:paraId="351540A3" w14:textId="77777777" w:rsidR="00F4494F" w:rsidRDefault="00F4494F" w:rsidP="00F4494F">
      <w:pPr>
        <w:jc w:val="both"/>
        <w:rPr>
          <w:b/>
        </w:rPr>
      </w:pPr>
      <w:r>
        <w:lastRenderedPageBreak/>
        <w:t xml:space="preserve">Similarly, after God brought the Israelites out of captivity from Egypt, He made them an offer: He promised to be their God and Provider. He even promised to subdue their enemies. He simply asked that they listen to Him, submit to Him, follow His ways, and reject idols (see Psalm 81:8-14). Did they listen? </w:t>
      </w:r>
      <w:r>
        <w:rPr>
          <w:b/>
        </w:rPr>
        <w:t>No!</w:t>
      </w:r>
    </w:p>
    <w:p w14:paraId="0B5D86C2" w14:textId="77777777" w:rsidR="00F4494F" w:rsidRDefault="00F4494F" w:rsidP="00F4494F">
      <w:pPr>
        <w:jc w:val="both"/>
      </w:pPr>
    </w:p>
    <w:p w14:paraId="1E077647" w14:textId="77777777" w:rsidR="00F4494F" w:rsidRDefault="00F4494F" w:rsidP="00F4494F">
      <w:pPr>
        <w:jc w:val="both"/>
      </w:pPr>
      <w:r>
        <w:t xml:space="preserve">So, what did God do in response? He washed His hands of them and left them to their evil ideas. He said of them, </w:t>
      </w:r>
      <w:r>
        <w:rPr>
          <w:i/>
        </w:rPr>
        <w:t>"I gave them over to their stubborn hearts to follow their own devices"</w:t>
      </w:r>
      <w:r>
        <w:t xml:space="preserve"> (Psalm 81:12, NIV). One might say that God said to the Israelites, </w:t>
      </w:r>
      <w:r>
        <w:rPr>
          <w:b/>
          <w:i/>
        </w:rPr>
        <w:t>"Have it your way!"</w:t>
      </w:r>
      <w:r>
        <w:t xml:space="preserve"> It sounds very frustrating and heartbreaking, but since God has given man the power and ability to make choices, when man makes his own choices, God gets out of the way and allows man to face the consequences of his choices. </w:t>
      </w:r>
    </w:p>
    <w:p w14:paraId="1F51454E" w14:textId="77777777" w:rsidR="00F4494F" w:rsidRDefault="00F4494F" w:rsidP="00F4494F">
      <w:pPr>
        <w:jc w:val="both"/>
      </w:pPr>
    </w:p>
    <w:p w14:paraId="0BDC8E11" w14:textId="77777777" w:rsidR="00F4494F" w:rsidRDefault="00F4494F" w:rsidP="00F4494F">
      <w:pPr>
        <w:jc w:val="both"/>
        <w:rPr>
          <w:i/>
        </w:rPr>
      </w:pPr>
      <w:r>
        <w:t xml:space="preserve">As the old adage goes, </w:t>
      </w:r>
      <w:r>
        <w:rPr>
          <w:i/>
        </w:rPr>
        <w:t>"You make your bed, you lie in it."</w:t>
      </w:r>
    </w:p>
    <w:p w14:paraId="2742D5A7" w14:textId="77777777" w:rsidR="00F4494F" w:rsidRDefault="00F4494F" w:rsidP="00F4494F">
      <w:pPr>
        <w:keepLines w:val="0"/>
        <w:widowControl/>
        <w:sectPr w:rsidR="00F4494F" w:rsidSect="00F4494F">
          <w:pgSz w:w="7200" w:h="11520"/>
          <w:pgMar w:top="1080" w:right="720" w:bottom="1080" w:left="1080" w:header="504" w:footer="504" w:gutter="187"/>
          <w:cols w:space="720"/>
        </w:sectPr>
      </w:pPr>
    </w:p>
    <w:p w14:paraId="4A0B3957" w14:textId="77777777" w:rsidR="00F4494F" w:rsidRDefault="00F4494F" w:rsidP="00F4494F">
      <w:pPr>
        <w:jc w:val="both"/>
      </w:pPr>
      <w:r>
        <w:lastRenderedPageBreak/>
        <w:t xml:space="preserve">Before we belittle the Israelites for being stubborn or disobedient, I'd like to suggest that from the beginning of time, man has had this attitude - stubborn and disobedient! When Adam and Eve disobeyed God in the Garden, they lost their relationship with God. Years later, God revealed His plan to restore His relationship with man: In the person of Jesus, God became man and died as the substitute </w:t>
      </w:r>
      <w:r>
        <w:rPr>
          <w:b/>
        </w:rPr>
        <w:t>for</w:t>
      </w:r>
      <w:r>
        <w:t xml:space="preserve"> man.</w:t>
      </w:r>
    </w:p>
    <w:p w14:paraId="2BA397FF" w14:textId="77777777" w:rsidR="00F4494F" w:rsidRDefault="00F4494F" w:rsidP="00F4494F">
      <w:pPr>
        <w:jc w:val="both"/>
      </w:pPr>
    </w:p>
    <w:p w14:paraId="3E0ADFDD" w14:textId="77777777" w:rsidR="00F4494F" w:rsidRDefault="00F4494F" w:rsidP="00F4494F">
      <w:pPr>
        <w:jc w:val="both"/>
      </w:pPr>
      <w:r>
        <w:t>The only thing man must do is to admit to God that he is a sinner (</w:t>
      </w:r>
      <w:r>
        <w:rPr>
          <w:i/>
        </w:rPr>
        <w:t>sin passed on to all men after the initial sin</w:t>
      </w:r>
      <w:r>
        <w:t xml:space="preserve">) and ask God for forgiveness through His Son, Jesus Christ. The consequence of not believing in Jesus is </w:t>
      </w:r>
      <w:r>
        <w:rPr>
          <w:b/>
        </w:rPr>
        <w:t>clearly</w:t>
      </w:r>
      <w:r>
        <w:t xml:space="preserve"> stated in the Bible. That consequence will be eternity in Hell, which is also referred to as the 'Lake of Fire' or the 'Second Death' (see Revelation 20:14).</w:t>
      </w:r>
    </w:p>
    <w:p w14:paraId="423AED0A" w14:textId="77777777" w:rsidR="00F4494F" w:rsidRDefault="00F4494F" w:rsidP="00F4494F">
      <w:pPr>
        <w:jc w:val="both"/>
      </w:pPr>
    </w:p>
    <w:p w14:paraId="69A4649C" w14:textId="77777777" w:rsidR="00F4494F" w:rsidRDefault="00F4494F" w:rsidP="00F4494F">
      <w:pPr>
        <w:jc w:val="both"/>
      </w:pPr>
      <w:r>
        <w:t xml:space="preserve">You probably didn't know that truth before, but now that you do and now that you know the outcome of </w:t>
      </w:r>
      <w:r>
        <w:rPr>
          <w:b/>
        </w:rPr>
        <w:t>not</w:t>
      </w:r>
      <w:r>
        <w:t xml:space="preserve"> believing in Jesus, don't you think you need to make the decision that will secure your future?</w:t>
      </w:r>
    </w:p>
    <w:p w14:paraId="62B4958D" w14:textId="77777777" w:rsidR="00F4494F" w:rsidRDefault="00F4494F" w:rsidP="00F4494F">
      <w:pPr>
        <w:keepLines w:val="0"/>
        <w:widowControl/>
        <w:sectPr w:rsidR="00F4494F" w:rsidSect="00F4494F">
          <w:pgSz w:w="7200" w:h="11520"/>
          <w:pgMar w:top="1080" w:right="720" w:bottom="1080" w:left="1080" w:header="504" w:footer="504" w:gutter="187"/>
          <w:cols w:space="720"/>
        </w:sectPr>
      </w:pPr>
    </w:p>
    <w:p w14:paraId="44DA3D1B" w14:textId="77777777" w:rsidR="00F4494F" w:rsidRDefault="00F4494F" w:rsidP="00F4494F">
      <w:pPr>
        <w:jc w:val="both"/>
      </w:pPr>
      <w:r>
        <w:lastRenderedPageBreak/>
        <w:t xml:space="preserve">Please don’t argue about this. If you make the wrong choice, </w:t>
      </w:r>
      <w:r>
        <w:rPr>
          <w:b/>
        </w:rPr>
        <w:t>it cannot be reversed later</w:t>
      </w:r>
      <w:r>
        <w:t xml:space="preserve">. God loves you, but He will not </w:t>
      </w:r>
      <w:r>
        <w:rPr>
          <w:i/>
        </w:rPr>
        <w:t>force</w:t>
      </w:r>
      <w:r>
        <w:t xml:space="preserve"> you to do anything against your will. Just as He left the Israelites to their own wicked devices, He will do the same with you.</w:t>
      </w:r>
    </w:p>
    <w:p w14:paraId="03670A75" w14:textId="77777777" w:rsidR="00F4494F" w:rsidRDefault="00F4494F" w:rsidP="00F4494F">
      <w:pPr>
        <w:jc w:val="both"/>
      </w:pPr>
    </w:p>
    <w:p w14:paraId="2308CF39" w14:textId="77777777" w:rsidR="00F4494F" w:rsidRDefault="00F4494F" w:rsidP="00F4494F">
      <w:pPr>
        <w:jc w:val="both"/>
      </w:pPr>
      <w:r>
        <w:t xml:space="preserve">Recently, there was an advertisement on television advocating separation of church and state. The character in the ad claimed to be an atheist. At the end of his presentation, he said, "I am an atheist, and I'll gladly go to Hell." How sad! </w:t>
      </w:r>
      <w:r>
        <w:rPr>
          <w:i/>
        </w:rPr>
        <w:t>Does he know what it means to be in Hell?</w:t>
      </w:r>
    </w:p>
    <w:p w14:paraId="24027156" w14:textId="77777777" w:rsidR="00F4494F" w:rsidRDefault="00F4494F" w:rsidP="00F4494F">
      <w:pPr>
        <w:jc w:val="both"/>
      </w:pPr>
    </w:p>
    <w:p w14:paraId="0CC2A97E" w14:textId="77777777" w:rsidR="00F4494F" w:rsidRDefault="00F4494F" w:rsidP="00F4494F">
      <w:pPr>
        <w:jc w:val="both"/>
      </w:pPr>
      <w:r>
        <w:t>My heart ached for him, but then I became angry. Going to Hell is not something one should joke or be 'cute' about. Please don't let that man's attitude be your attitude, and please don't perish - because you really don't have to!</w:t>
      </w:r>
    </w:p>
    <w:p w14:paraId="65F9AA30" w14:textId="77777777" w:rsidR="00F4494F" w:rsidRDefault="00F4494F"/>
    <w:sectPr w:rsidR="00F44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inzel Decorative Black">
    <w:altName w:val="Calibri"/>
    <w:charset w:val="00"/>
    <w:family w:val="auto"/>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4F"/>
    <w:rsid w:val="009B0FA5"/>
    <w:rsid w:val="00F44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1A08"/>
  <w15:chartTrackingRefBased/>
  <w15:docId w15:val="{8D11C926-E7FC-4721-8ED2-961149AB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94F"/>
    <w:pPr>
      <w:keepLines/>
      <w:widowControl w:val="0"/>
      <w:spacing w:after="0" w:line="240" w:lineRule="auto"/>
    </w:pPr>
    <w:rPr>
      <w:rFonts w:ascii="Book Antiqua" w:eastAsia="Times New Roman" w:hAnsi="Book Antiqua" w:cs="Times New Roman"/>
      <w:kern w:val="0"/>
      <w:sz w:val="24"/>
      <w:szCs w:val="20"/>
      <w14:ligatures w14:val="none"/>
    </w:rPr>
  </w:style>
  <w:style w:type="paragraph" w:styleId="Heading1">
    <w:name w:val="heading 1"/>
    <w:next w:val="BodyText"/>
    <w:link w:val="Heading1Char"/>
    <w:qFormat/>
    <w:rsid w:val="00F4494F"/>
    <w:pPr>
      <w:keepNext/>
      <w:keepLines/>
      <w:widowControl w:val="0"/>
      <w:spacing w:after="0" w:line="240" w:lineRule="auto"/>
      <w:jc w:val="center"/>
      <w:outlineLvl w:val="0"/>
    </w:pPr>
    <w:rPr>
      <w:rFonts w:ascii="Cinzel Decorative Black" w:eastAsia="Arial Unicode MS" w:hAnsi="Cinzel Decorative Black" w:cs="Times New Roman"/>
      <w:b/>
      <w:kern w:val="28"/>
      <w:sz w:val="32"/>
      <w:szCs w:val="20"/>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494F"/>
    <w:rPr>
      <w:rFonts w:ascii="Cinzel Decorative Black" w:eastAsia="Arial Unicode MS" w:hAnsi="Cinzel Decorative Black" w:cs="Times New Roman"/>
      <w:b/>
      <w:kern w:val="28"/>
      <w:sz w:val="32"/>
      <w:szCs w:val="20"/>
      <w:lang w:val="en-AU"/>
      <w14:ligatures w14:val="none"/>
    </w:rPr>
  </w:style>
  <w:style w:type="paragraph" w:styleId="BodyText">
    <w:name w:val="Body Text"/>
    <w:basedOn w:val="Normal"/>
    <w:link w:val="BodyTextChar"/>
    <w:uiPriority w:val="99"/>
    <w:semiHidden/>
    <w:unhideWhenUsed/>
    <w:rsid w:val="00F4494F"/>
    <w:pPr>
      <w:spacing w:after="120"/>
    </w:pPr>
  </w:style>
  <w:style w:type="character" w:customStyle="1" w:styleId="BodyTextChar">
    <w:name w:val="Body Text Char"/>
    <w:basedOn w:val="DefaultParagraphFont"/>
    <w:link w:val="BodyText"/>
    <w:uiPriority w:val="99"/>
    <w:semiHidden/>
    <w:rsid w:val="00F4494F"/>
    <w:rPr>
      <w:rFonts w:ascii="Book Antiqua" w:eastAsia="Times New Roman" w:hAnsi="Book Antiqua"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0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Pearl Nsiah-Kumi</dc:creator>
  <cp:keywords/>
  <dc:description/>
  <cp:lastModifiedBy>Pearl Nsiah-Kumi</cp:lastModifiedBy>
  <cp:revision>1</cp:revision>
  <dcterms:created xsi:type="dcterms:W3CDTF">2024-09-03T01:34:00Z</dcterms:created>
  <dcterms:modified xsi:type="dcterms:W3CDTF">2024-09-03T01:37:00Z</dcterms:modified>
</cp:coreProperties>
</file>