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One of the first things we hear when taking a look at the idea of network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marketing is the ratio of time and money. For most of us, they are inversely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proportional: if you have plenty of time then you don’t have plenty of money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and if you have plenty of money then you don’t have enough time.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About fifteen years ago, I fell into the first category and worked a sixty to eighty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hour workweek thinking it was normal. Yet, each day was a sprint.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To complicate things, little by little, there seemed to be less meaning in the job;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office politics along with increasing budgetary pressures combined to make the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weekends seem shorter and shorter. Monday morning would come in the blink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of an eye.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  <w:r>
        <w:rPr>
          <w:rFonts w:ascii="Futura-Medium" w:hAnsi="Futura-Medium" w:cs="Futura-Medium"/>
          <w:sz w:val="30"/>
          <w:szCs w:val="30"/>
        </w:rPr>
        <w:t>The Time Money Ratio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On a lark one evening, I decided to check out a network marketing business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mostly because I knew nothing about it and was curious about the idea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starting my own business. I wondered if it was something I could do…or even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wanted to do. The person presenting was good, very good.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He focused more on what network marketing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 xml:space="preserve">wasn’t </w:t>
      </w:r>
      <w:r>
        <w:rPr>
          <w:rFonts w:ascii="AGaramondPro-Regular" w:hAnsi="AGaramondPro-Regular" w:cs="AGaramondPro-Regular"/>
          <w:sz w:val="23"/>
          <w:szCs w:val="23"/>
        </w:rPr>
        <w:t>than what it was. It wasn’t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selling; it wasn’t about stocking up on a lot of inventory that we didn’t need-it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was simply an on-line Sam’s Club. Then he explained the commission structure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simply enough so that anyone could understand it.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But what hooked me was when he began to talk about this idea of the time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money ratio. Only rarely had I given any thought to the way I was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 xml:space="preserve">spending </w:t>
      </w:r>
      <w:r>
        <w:rPr>
          <w:rFonts w:ascii="AGaramondPro-Regular" w:hAnsi="AGaramondPro-Regular" w:cs="AGaramondPro-Regular"/>
          <w:sz w:val="23"/>
          <w:szCs w:val="23"/>
        </w:rPr>
        <w:t>my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life, about the hours and days ticking by.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Ever thought about the fact that there is a limit to how much time we have in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 day, in a week…in a life?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10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That did it for me. Not that I quit my job right then. But I began to dream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about more balance, more time to go the things I </w:t>
      </w:r>
      <w:r>
        <w:rPr>
          <w:rFonts w:ascii="AGaramondPro-BoldItalic" w:hAnsi="AGaramondPro-BoldItalic" w:cs="AGaramondPro-BoldItalic"/>
          <w:b/>
          <w:bCs/>
          <w:i/>
          <w:iCs/>
          <w:sz w:val="23"/>
          <w:szCs w:val="23"/>
        </w:rPr>
        <w:t>love to do</w:t>
      </w:r>
      <w:r>
        <w:rPr>
          <w:rFonts w:ascii="AGaramondPro-Regular" w:hAnsi="AGaramondPro-Regular" w:cs="AGaramondPro-Regular"/>
          <w:sz w:val="23"/>
          <w:szCs w:val="23"/>
        </w:rPr>
        <w:t>…was it possible?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Could you have a reasonable income without hours in traffic?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Without having to dress in corporate-read-</w:t>
      </w:r>
      <w:r>
        <w:rPr>
          <w:rFonts w:ascii="AGaramondPro-Bold" w:hAnsi="AGaramondPro-Bold" w:cs="AGaramondPro-Bold"/>
          <w:b/>
          <w:bCs/>
          <w:sz w:val="23"/>
          <w:szCs w:val="23"/>
        </w:rPr>
        <w:t>expensive-</w:t>
      </w:r>
      <w:r>
        <w:rPr>
          <w:rFonts w:ascii="AGaramondPro-Regular" w:hAnsi="AGaramondPro-Regular" w:cs="AGaramondPro-Regular"/>
          <w:sz w:val="23"/>
          <w:szCs w:val="23"/>
        </w:rPr>
        <w:t>clothes or uniforms or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whatever?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Fifteen years later, I can tell you clearly and honestly that it is not only possible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but achievable. How can I say this? Simple—I did it.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Our life now is hardly recognizable when compared to the one we lived fifteen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years ago. We moved across country and achieved our dream of life in a beautiful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place and work on our own terms. Well almost…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So how did we get from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 xml:space="preserve">there </w:t>
      </w:r>
      <w:r>
        <w:rPr>
          <w:rFonts w:ascii="AGaramondPro-Regular" w:hAnsi="AGaramondPro-Regular" w:cs="AGaramondPro-Regular"/>
          <w:sz w:val="23"/>
          <w:szCs w:val="23"/>
        </w:rPr>
        <w:t xml:space="preserve">to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>here</w:t>
      </w:r>
      <w:r>
        <w:rPr>
          <w:rFonts w:ascii="AGaramondPro-Regular" w:hAnsi="AGaramondPro-Regular" w:cs="AGaramondPro-Regular"/>
          <w:sz w:val="23"/>
          <w:szCs w:val="23"/>
        </w:rPr>
        <w:t>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We decided to start…although we did not use the phrase, it sure fits; we began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to “poke the box”.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lastRenderedPageBreak/>
        <w:t>Just like so many entrepreneurs we’ve met along the way, we had to learn a lot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about ourselves, our willingness to learn, to take criticism and to accept that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since we were learning a great deal of new information, it was only natural that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we’d fail at some things.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And we did.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  <w:r>
        <w:rPr>
          <w:rFonts w:ascii="Futura-Medium" w:hAnsi="Futura-Medium" w:cs="Futura-Medium"/>
          <w:sz w:val="30"/>
          <w:szCs w:val="30"/>
        </w:rPr>
        <w:t>Team Leaders, Seth Godin and Steve Jobs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Support, we have learned, comes in all forms: team members, family (once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they recover from the shock of your decision, that is) and those who have gone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before us.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Instead of reinventing the wheel, it’s always a good thing to check out the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experts. And an expert I tend to rely on a great deal is Seth Godin.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Seth began in the field of Internet marketing in the early nineties-when most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of us didn’t even know what the Internet was. Since then he has become a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millionaire many times over.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One of Seth’s latest books is titled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 xml:space="preserve">Poke the Box. </w:t>
      </w:r>
      <w:r>
        <w:rPr>
          <w:rFonts w:ascii="AGaramondPro-Regular" w:hAnsi="AGaramondPro-Regular" w:cs="AGaramondPro-Regular"/>
          <w:sz w:val="23"/>
          <w:szCs w:val="23"/>
        </w:rPr>
        <w:t>It is about initiative-about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life without a boss or HR middle man or lawyer or…spouse telling you what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you can or can’t do-Godin knows how tough it is in this market-hundreds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thousands of jobs have gone to China or somewhere in Asia where they make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 you make at a tenth of the price and yet…now I’m quoting: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11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“The intermediaries and agenda setters and investors are less important than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they have ever been before. Last year, </w:t>
      </w:r>
      <w:r>
        <w:rPr>
          <w:rFonts w:ascii="AGaramondPro-Bold" w:hAnsi="AGaramondPro-Bold" w:cs="AGaramondPro-Bold"/>
          <w:b/>
          <w:bCs/>
          <w:sz w:val="23"/>
          <w:szCs w:val="23"/>
        </w:rPr>
        <w:t xml:space="preserve">sixty-seven </w:t>
      </w:r>
      <w:r>
        <w:rPr>
          <w:rFonts w:ascii="AGaramondPro-Regular" w:hAnsi="AGaramondPro-Regular" w:cs="AGaramondPro-Regular"/>
          <w:sz w:val="23"/>
          <w:szCs w:val="23"/>
        </w:rPr>
        <w:t>Web startups in San Francisco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and New York were funded for what it costs Silicon Valley to fund a third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that number.”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So what’s the problem according to Godin?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Yeah, you guessed it: initiative-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Italic" w:hAnsi="AGaramondPro-Italic" w:cs="AGaramondPro-Italic"/>
          <w:i/>
          <w:iCs/>
          <w:sz w:val="23"/>
          <w:szCs w:val="23"/>
        </w:rPr>
        <w:t>Poke the Box</w:t>
      </w:r>
      <w:r>
        <w:rPr>
          <w:rFonts w:ascii="AGaramondPro-Regular" w:hAnsi="AGaramondPro-Regular" w:cs="AGaramondPro-Regular"/>
          <w:sz w:val="23"/>
          <w:szCs w:val="23"/>
        </w:rPr>
        <w:t xml:space="preserve">, Godin explains, is a manifesto about </w:t>
      </w:r>
      <w:r>
        <w:rPr>
          <w:rFonts w:ascii="AGaramondPro-Bold" w:hAnsi="AGaramondPro-Bold" w:cs="AGaramondPro-Bold"/>
          <w:b/>
          <w:bCs/>
          <w:sz w:val="23"/>
          <w:szCs w:val="23"/>
        </w:rPr>
        <w:t xml:space="preserve">getting started </w:t>
      </w:r>
      <w:r>
        <w:rPr>
          <w:rFonts w:ascii="AGaramondPro-Regular" w:hAnsi="AGaramondPro-Regular" w:cs="AGaramondPro-Regular"/>
          <w:sz w:val="23"/>
          <w:szCs w:val="23"/>
        </w:rPr>
        <w:t>and he lists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several imperatives to do so: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1. The first imperative is to be aware—aware of the market,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opportunities, of who you are.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2. The second imperative is to be educated, so you can understand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what’s around you.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3. The third imperative is to be connected, so you can be trusted as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you engage.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4. The fourth imperative is to be consistent, so the system knows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 to expect.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5. The fifth imperative is to build an asset, so you have something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to sell.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6. The sixth imperative is to be productive, so you can be well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priced.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But Godin claims that many of us, perhaps the majority, become expert at the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6 imperatives without ever reaching the seventh: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7. START; GO, “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>Poke The Box</w:t>
      </w:r>
      <w:r>
        <w:rPr>
          <w:rFonts w:ascii="AGaramondPro-Regular" w:hAnsi="AGaramondPro-Regular" w:cs="AGaramondPro-Regular"/>
          <w:sz w:val="23"/>
          <w:szCs w:val="23"/>
        </w:rPr>
        <w:t>.”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If the last decade has taught us anything, it’s that the maxim, “too big to fail”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is completely-totally wrong.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So what is it that makes the difference between a Steve Jobs and all the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3"/>
          <w:szCs w:val="23"/>
        </w:rPr>
      </w:pPr>
      <w:r>
        <w:rPr>
          <w:rFonts w:ascii="TimesNewRomanPSMT" w:hAnsi="TimesNewRomanPSMT" w:cs="TimesNewRomanPSMT"/>
          <w:sz w:val="23"/>
          <w:szCs w:val="23"/>
        </w:rPr>
        <w:t>Enron administrative officers who are in or barely escaped prison?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• Passion, willingness to risk.......and risk what?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• Failure -what’s the worst that can happen? We start over...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12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Steve Jobs speaks eloquently about his career at a graduation address at Stanford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University back in 2006-right after he had won his first battle with pancreatic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cancer-it’s an amazing speech and fits perfectly with the message in </w:t>
      </w:r>
      <w:r>
        <w:rPr>
          <w:rFonts w:ascii="AGaramondPro-Italic" w:hAnsi="AGaramondPro-Italic" w:cs="AGaramondPro-Italic"/>
          <w:i/>
          <w:iCs/>
          <w:sz w:val="23"/>
          <w:szCs w:val="23"/>
        </w:rPr>
        <w:t>Poke the Box</w:t>
      </w:r>
      <w:r>
        <w:rPr>
          <w:rFonts w:ascii="AGaramondPro-Regular" w:hAnsi="AGaramondPro-Regular" w:cs="AGaramondPro-Regular"/>
          <w:sz w:val="23"/>
          <w:szCs w:val="23"/>
        </w:rPr>
        <w:t>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Jobs tells the Stanford grads that he believed he had no business speaking with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 xml:space="preserve">them because he had </w:t>
      </w:r>
      <w:r>
        <w:rPr>
          <w:rFonts w:ascii="AGaramondPro-Bold" w:hAnsi="AGaramondPro-Bold" w:cs="AGaramondPro-Bold"/>
          <w:b/>
          <w:bCs/>
          <w:sz w:val="23"/>
          <w:szCs w:val="23"/>
        </w:rPr>
        <w:t>never finished college</w:t>
      </w:r>
      <w:r>
        <w:rPr>
          <w:rFonts w:ascii="AGaramondPro-Regular" w:hAnsi="AGaramondPro-Regular" w:cs="AGaramondPro-Regular"/>
          <w:sz w:val="23"/>
          <w:szCs w:val="23"/>
        </w:rPr>
        <w:t>-he was going to a really expensive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school and had no idea what he wanted to do and felt as if he was wasting his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adoptive parents money. So he quit after one semester and after some years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messing around, started Apple, grew it into a multi-million dollar company and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then got fired by the man he had hired to be CEO!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Futura-Medium" w:hAnsi="Futura-Medium" w:cs="Futura-Medium"/>
          <w:sz w:val="30"/>
          <w:szCs w:val="30"/>
        </w:rPr>
      </w:pPr>
      <w:r>
        <w:rPr>
          <w:rFonts w:ascii="Futura-Medium" w:hAnsi="Futura-Medium" w:cs="Futura-Medium"/>
          <w:sz w:val="30"/>
          <w:szCs w:val="30"/>
        </w:rPr>
        <w:t>What did Jobs do next?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He started another company, Next, then a third, Pixar and then back to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Apple......right no college education just like Gates—www.ted.com/talks/steve_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jobs_how_to_live_before_you_die.html will give you the entire speech and is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well worth your five minutes.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When someone asks Seth Godin what he does, he says he “starts things”-most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folks, according to Godin need a map-they need someone to tell them what the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destination is and how fast they should travel to get there.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 do most of us do when lost? We’ll travel in a circle while waiting for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someone to come up with a map...is that what you’re doing...waiting for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someone’s map?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Godin writes of computer people as folks who learn to “poke around”-they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don’t expect a rule or policy they simply write code, and if it doesn’t work,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change it and write new code....keep poking around until it works.....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Most of our culture-schools, the corporations and often even our families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encourage conformity becoming very frightened when we step out of the crowd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to do something different, to think differently or to live differently.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I wrote this book for folks like me who are toying with the idea of starting an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on-line business but who simply can’t get started for any one of a long list of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reasons but who may get excited about the idea of poking around.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What you’ll read in this book is based on fifteen years of experience in on-line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marketing.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bookmarkStart w:id="0" w:name="_GoBack"/>
      <w:bookmarkEnd w:id="0"/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I can’t promise that you’ll be making six figures within your first year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or even your first ten years.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13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I can’t promise that the transition from working for someone else to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being the boss will be easy.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And I can’t promise that you’ll love working for yourself as much as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we do.</w:t>
      </w:r>
    </w:p>
    <w:p w:rsidR="00752B55" w:rsidRDefault="00752B55" w:rsidP="00752B55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23"/>
          <w:szCs w:val="23"/>
        </w:rPr>
      </w:pPr>
      <w:r>
        <w:rPr>
          <w:rFonts w:ascii="AGaramondPro-Regular" w:hAnsi="AGaramondPro-Regular" w:cs="AGaramondPro-Regular"/>
          <w:sz w:val="23"/>
          <w:szCs w:val="23"/>
        </w:rPr>
        <w:t>I can promise that I’ll give you the best tools I have.</w:t>
      </w:r>
    </w:p>
    <w:p w:rsidR="004D7D29" w:rsidRDefault="00752B55" w:rsidP="00752B55">
      <w:r>
        <w:rPr>
          <w:rFonts w:ascii="AGaramondPro-Regular" w:hAnsi="AGaramondPro-Regular" w:cs="AGaramondPro-Regular"/>
          <w:sz w:val="23"/>
          <w:szCs w:val="23"/>
        </w:rPr>
        <w:t>And I do hope that you’ll enjoy the read.</w:t>
      </w:r>
    </w:p>
    <w:sectPr w:rsidR="004D7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-Medium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Bold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B55"/>
    <w:rsid w:val="004A4E1A"/>
    <w:rsid w:val="004D7D29"/>
    <w:rsid w:val="0075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1A2A2"/>
  <w15:chartTrackingRefBased/>
  <w15:docId w15:val="{ECC05D7D-21AB-45B9-94B9-2D308121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4E1A"/>
  </w:style>
  <w:style w:type="paragraph" w:styleId="Heading1">
    <w:name w:val="heading 1"/>
    <w:basedOn w:val="Normal"/>
    <w:next w:val="Normal"/>
    <w:link w:val="Heading1Char"/>
    <w:uiPriority w:val="9"/>
    <w:qFormat/>
    <w:rsid w:val="004A4E1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E1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4E1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4E1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E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E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E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E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E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4E1A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4E1A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4E1A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4E1A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E1A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E1A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E1A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E1A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E1A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4E1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A4E1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4A4E1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E1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A4E1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4A4E1A"/>
    <w:rPr>
      <w:b/>
      <w:bCs/>
    </w:rPr>
  </w:style>
  <w:style w:type="character" w:styleId="Emphasis">
    <w:name w:val="Emphasis"/>
    <w:basedOn w:val="DefaultParagraphFont"/>
    <w:uiPriority w:val="20"/>
    <w:qFormat/>
    <w:rsid w:val="004A4E1A"/>
    <w:rPr>
      <w:i/>
      <w:iCs/>
      <w:color w:val="F79646" w:themeColor="accent6"/>
    </w:rPr>
  </w:style>
  <w:style w:type="paragraph" w:styleId="NoSpacing">
    <w:name w:val="No Spacing"/>
    <w:uiPriority w:val="1"/>
    <w:qFormat/>
    <w:rsid w:val="004A4E1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A4E1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4A4E1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E1A"/>
    <w:pPr>
      <w:spacing w:before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E1A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A4E1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4A4E1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A4E1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4A4E1A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4A4E1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4E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1330</Words>
  <Characters>6163</Characters>
  <Application>Microsoft Office Word</Application>
  <DocSecurity>0</DocSecurity>
  <Lines>114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Wilder</dc:creator>
  <cp:keywords/>
  <dc:description/>
  <cp:lastModifiedBy>Lin Wilder</cp:lastModifiedBy>
  <cp:revision>1</cp:revision>
  <dcterms:created xsi:type="dcterms:W3CDTF">2018-07-09T23:09:00Z</dcterms:created>
  <dcterms:modified xsi:type="dcterms:W3CDTF">2018-07-09T23:12:00Z</dcterms:modified>
</cp:coreProperties>
</file>